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A948C" w14:textId="77777777" w:rsidR="0055191A" w:rsidRPr="00157A92" w:rsidRDefault="0055191A" w:rsidP="00AA2BF3">
      <w:pPr>
        <w:spacing w:line="360" w:lineRule="auto"/>
        <w:rPr>
          <w:rFonts w:ascii="Corbel" w:hAnsi="Corbel"/>
        </w:rPr>
      </w:pPr>
    </w:p>
    <w:p w14:paraId="60E32939" w14:textId="05B165DF" w:rsidR="00AA2BF3" w:rsidRPr="00157A92" w:rsidRDefault="00AA2BF3" w:rsidP="00AA2BF3">
      <w:pPr>
        <w:spacing w:line="360" w:lineRule="auto"/>
        <w:jc w:val="center"/>
        <w:rPr>
          <w:rFonts w:ascii="Corbel" w:eastAsia="Times New Roman" w:hAnsi="Corbel" w:cs="Times New Roman"/>
          <w:b/>
          <w:lang w:val="en-CA"/>
        </w:rPr>
      </w:pPr>
      <w:r w:rsidRPr="00157A92">
        <w:rPr>
          <w:rFonts w:ascii="Corbel" w:eastAsia="Times New Roman" w:hAnsi="Corbel" w:cs="Times New Roman"/>
          <w:b/>
          <w:lang w:val="en-CA"/>
        </w:rPr>
        <w:t>Why is Inquiry Crucial to Educational Leadership?</w:t>
      </w:r>
    </w:p>
    <w:p w14:paraId="1F792DB4" w14:textId="4AFFAD00" w:rsidR="00725181" w:rsidRPr="00157A92" w:rsidRDefault="00AA2BF3" w:rsidP="008F574F">
      <w:pPr>
        <w:spacing w:line="360" w:lineRule="auto"/>
        <w:ind w:firstLine="720"/>
        <w:rPr>
          <w:rFonts w:ascii="Corbel" w:eastAsia="Times New Roman" w:hAnsi="Corbel" w:cs="Times New Roman"/>
          <w:lang w:val="en-CA"/>
        </w:rPr>
      </w:pPr>
      <w:r w:rsidRPr="00157A92">
        <w:rPr>
          <w:rFonts w:ascii="Corbel" w:eastAsia="Times New Roman" w:hAnsi="Corbel" w:cs="Times New Roman"/>
          <w:lang w:val="en-CA"/>
        </w:rPr>
        <w:t xml:space="preserve">As the title indicates, this short chapter will talk about the crucial importance of inquiry to educational leadership. At the risk of sounding dogmatic, however, I wish to say right away that there is </w:t>
      </w:r>
      <w:r w:rsidR="00964637" w:rsidRPr="00157A92">
        <w:rPr>
          <w:rFonts w:ascii="Corbel" w:eastAsia="Times New Roman" w:hAnsi="Corbel" w:cs="Times New Roman"/>
          <w:lang w:val="en-CA"/>
        </w:rPr>
        <w:t>only one</w:t>
      </w:r>
      <w:r w:rsidRPr="00157A92">
        <w:rPr>
          <w:rFonts w:ascii="Corbel" w:eastAsia="Times New Roman" w:hAnsi="Corbel" w:cs="Times New Roman"/>
          <w:lang w:val="en-CA"/>
        </w:rPr>
        <w:t xml:space="preserve"> leadership paradigm that </w:t>
      </w:r>
      <w:r w:rsidR="00964637" w:rsidRPr="00157A92">
        <w:rPr>
          <w:rFonts w:ascii="Corbel" w:eastAsia="Times New Roman" w:hAnsi="Corbel" w:cs="Times New Roman"/>
          <w:lang w:val="en-CA"/>
        </w:rPr>
        <w:t>allows the exercise of inquiry, a</w:t>
      </w:r>
      <w:r w:rsidRPr="00157A92">
        <w:rPr>
          <w:rFonts w:ascii="Corbel" w:eastAsia="Times New Roman" w:hAnsi="Corbel" w:cs="Times New Roman"/>
          <w:lang w:val="en-CA"/>
        </w:rPr>
        <w:t>nd this is democracy. Democracy is the only system of governance</w:t>
      </w:r>
      <w:r w:rsidR="00725181" w:rsidRPr="00157A92">
        <w:rPr>
          <w:rFonts w:ascii="Corbel" w:eastAsia="Times New Roman" w:hAnsi="Corbel" w:cs="Times New Roman"/>
          <w:lang w:val="en-CA"/>
        </w:rPr>
        <w:t xml:space="preserve"> and social arrangement that </w:t>
      </w:r>
      <w:r w:rsidR="00964637" w:rsidRPr="00157A92">
        <w:rPr>
          <w:rFonts w:ascii="Corbel" w:eastAsia="Times New Roman" w:hAnsi="Corbel" w:cs="Times New Roman"/>
          <w:lang w:val="en-CA"/>
        </w:rPr>
        <w:t xml:space="preserve">has a philosophy not based on </w:t>
      </w:r>
      <w:r w:rsidRPr="00157A92">
        <w:rPr>
          <w:rFonts w:ascii="Corbel" w:eastAsia="Times New Roman" w:hAnsi="Corbel" w:cs="Times New Roman"/>
          <w:lang w:val="en-CA"/>
        </w:rPr>
        <w:t xml:space="preserve">top-down exercise of power. While it may recognize the wisdom of the elder and value cultural institutions </w:t>
      </w:r>
      <w:r w:rsidR="00725181" w:rsidRPr="00157A92">
        <w:rPr>
          <w:rFonts w:ascii="Corbel" w:eastAsia="Times New Roman" w:hAnsi="Corbel" w:cs="Times New Roman"/>
          <w:lang w:val="en-CA"/>
        </w:rPr>
        <w:t xml:space="preserve">of authority and expertise </w:t>
      </w:r>
      <w:r w:rsidRPr="00157A92">
        <w:rPr>
          <w:rFonts w:ascii="Corbel" w:eastAsia="Times New Roman" w:hAnsi="Corbel" w:cs="Times New Roman"/>
          <w:lang w:val="en-CA"/>
        </w:rPr>
        <w:t>that hold and share knowledge and skills</w:t>
      </w:r>
      <w:r w:rsidR="00725181" w:rsidRPr="00157A92">
        <w:rPr>
          <w:rFonts w:ascii="Corbel" w:eastAsia="Times New Roman" w:hAnsi="Corbel" w:cs="Times New Roman"/>
          <w:lang w:val="en-CA"/>
        </w:rPr>
        <w:t xml:space="preserve"> with the public</w:t>
      </w:r>
      <w:r w:rsidRPr="00157A92">
        <w:rPr>
          <w:rFonts w:ascii="Corbel" w:eastAsia="Times New Roman" w:hAnsi="Corbel" w:cs="Times New Roman"/>
          <w:lang w:val="en-CA"/>
        </w:rPr>
        <w:t>, these elders and institutions</w:t>
      </w:r>
      <w:r w:rsidR="005032BF" w:rsidRPr="00157A92">
        <w:rPr>
          <w:rFonts w:ascii="Corbel" w:eastAsia="Times New Roman" w:hAnsi="Corbel" w:cs="Times New Roman"/>
          <w:lang w:val="en-CA"/>
        </w:rPr>
        <w:t xml:space="preserve"> of authority</w:t>
      </w:r>
      <w:r w:rsidRPr="00157A92">
        <w:rPr>
          <w:rFonts w:ascii="Corbel" w:eastAsia="Times New Roman" w:hAnsi="Corbel" w:cs="Times New Roman"/>
          <w:lang w:val="en-CA"/>
        </w:rPr>
        <w:t xml:space="preserve"> do not dictate, let alone oppress, </w:t>
      </w:r>
      <w:r w:rsidR="00725181" w:rsidRPr="00157A92">
        <w:rPr>
          <w:rFonts w:ascii="Corbel" w:eastAsia="Times New Roman" w:hAnsi="Corbel" w:cs="Times New Roman"/>
          <w:lang w:val="en-CA"/>
        </w:rPr>
        <w:t>fellow citizens. With this clarification made, then</w:t>
      </w:r>
      <w:r w:rsidR="00511ABE" w:rsidRPr="00157A92">
        <w:rPr>
          <w:rFonts w:ascii="Corbel" w:eastAsia="Times New Roman" w:hAnsi="Corbel" w:cs="Times New Roman"/>
          <w:lang w:val="en-CA"/>
        </w:rPr>
        <w:t>,</w:t>
      </w:r>
      <w:r w:rsidR="00725181" w:rsidRPr="00157A92">
        <w:rPr>
          <w:rFonts w:ascii="Corbel" w:eastAsia="Times New Roman" w:hAnsi="Corbel" w:cs="Times New Roman"/>
          <w:lang w:val="en-CA"/>
        </w:rPr>
        <w:t xml:space="preserve"> le</w:t>
      </w:r>
      <w:r w:rsidR="004B5B4D" w:rsidRPr="00157A92">
        <w:rPr>
          <w:rFonts w:ascii="Corbel" w:eastAsia="Times New Roman" w:hAnsi="Corbel" w:cs="Times New Roman"/>
          <w:lang w:val="en-CA"/>
        </w:rPr>
        <w:t>t’s move on to discuss why democratic</w:t>
      </w:r>
      <w:r w:rsidR="00725181" w:rsidRPr="00157A92">
        <w:rPr>
          <w:rFonts w:ascii="Corbel" w:eastAsia="Times New Roman" w:hAnsi="Corbel" w:cs="Times New Roman"/>
          <w:lang w:val="en-CA"/>
        </w:rPr>
        <w:t xml:space="preserve"> leadership </w:t>
      </w:r>
      <w:r w:rsidR="004B5B4D" w:rsidRPr="00157A92">
        <w:rPr>
          <w:rFonts w:ascii="Corbel" w:eastAsia="Times New Roman" w:hAnsi="Corbel" w:cs="Times New Roman"/>
          <w:lang w:val="en-CA"/>
        </w:rPr>
        <w:t xml:space="preserve">needs to be in-formed by inquiry and what obstacles there are to its realization. </w:t>
      </w:r>
    </w:p>
    <w:p w14:paraId="46A2B62D" w14:textId="3CD0D5B5" w:rsidR="000171B5" w:rsidRPr="00157A92" w:rsidRDefault="00964637" w:rsidP="00B41C5B">
      <w:pPr>
        <w:spacing w:line="360" w:lineRule="auto"/>
        <w:ind w:firstLine="720"/>
        <w:rPr>
          <w:rFonts w:ascii="Corbel" w:eastAsia="Times New Roman" w:hAnsi="Corbel" w:cs="Times New Roman"/>
          <w:lang w:val="en-CA"/>
        </w:rPr>
      </w:pPr>
      <w:r w:rsidRPr="00157A92">
        <w:rPr>
          <w:rFonts w:ascii="Corbel" w:eastAsia="Times New Roman" w:hAnsi="Corbel" w:cs="Times New Roman"/>
          <w:lang w:val="en-CA"/>
        </w:rPr>
        <w:t>My previous work</w:t>
      </w:r>
      <w:r w:rsidR="00AA2BF3" w:rsidRPr="00157A92">
        <w:rPr>
          <w:rFonts w:ascii="Corbel" w:eastAsia="Times New Roman" w:hAnsi="Corbel" w:cs="Times New Roman"/>
          <w:lang w:val="en-CA"/>
        </w:rPr>
        <w:t xml:space="preserve">, </w:t>
      </w:r>
      <w:r w:rsidR="000E073F" w:rsidRPr="00157A92">
        <w:rPr>
          <w:rFonts w:ascii="Corbel" w:eastAsia="Times New Roman" w:hAnsi="Corbel" w:cs="Times New Roman"/>
          <w:lang w:val="en-CA"/>
        </w:rPr>
        <w:t>“</w:t>
      </w:r>
      <w:r w:rsidR="0055191A" w:rsidRPr="00157A92">
        <w:rPr>
          <w:rFonts w:ascii="Corbel" w:eastAsia="Times New Roman" w:hAnsi="Corbel" w:cs="Times New Roman"/>
          <w:lang w:val="en-CA"/>
        </w:rPr>
        <w:t>What is Inquiry?</w:t>
      </w:r>
      <w:r w:rsidR="000E073F" w:rsidRPr="00157A92">
        <w:rPr>
          <w:rFonts w:ascii="Corbel" w:eastAsia="Times New Roman" w:hAnsi="Corbel" w:cs="Times New Roman"/>
          <w:lang w:val="en-CA"/>
        </w:rPr>
        <w:t>”</w:t>
      </w:r>
      <w:r w:rsidR="00B5763C" w:rsidRPr="00157A92">
        <w:rPr>
          <w:rFonts w:ascii="Corbel" w:eastAsia="Times New Roman" w:hAnsi="Corbel" w:cs="Times New Roman"/>
          <w:lang w:val="en-CA"/>
        </w:rPr>
        <w:t xml:space="preserve"> </w:t>
      </w:r>
      <w:r w:rsidRPr="00157A92">
        <w:rPr>
          <w:rFonts w:ascii="Corbel" w:eastAsia="Times New Roman" w:hAnsi="Corbel" w:cs="Times New Roman"/>
          <w:lang w:val="en-CA"/>
        </w:rPr>
        <w:t xml:space="preserve"> (Bai, 200</w:t>
      </w:r>
      <w:r w:rsidR="008C6E40" w:rsidRPr="00157A92">
        <w:rPr>
          <w:rFonts w:ascii="Corbel" w:eastAsia="Times New Roman" w:hAnsi="Corbel" w:cs="Times New Roman"/>
          <w:lang w:val="en-CA"/>
        </w:rPr>
        <w:t>5) characterize</w:t>
      </w:r>
      <w:r w:rsidR="004B5B4D" w:rsidRPr="00157A92">
        <w:rPr>
          <w:rFonts w:ascii="Corbel" w:eastAsia="Times New Roman" w:hAnsi="Corbel" w:cs="Times New Roman"/>
          <w:lang w:val="en-CA"/>
        </w:rPr>
        <w:t>s</w:t>
      </w:r>
      <w:r w:rsidR="008C6E40" w:rsidRPr="00157A92">
        <w:rPr>
          <w:rFonts w:ascii="Corbel" w:eastAsia="Times New Roman" w:hAnsi="Corbel" w:cs="Times New Roman"/>
          <w:lang w:val="en-CA"/>
        </w:rPr>
        <w:t xml:space="preserve"> the world as</w:t>
      </w:r>
      <w:r w:rsidR="0055191A" w:rsidRPr="00157A92">
        <w:rPr>
          <w:rFonts w:ascii="Corbel" w:eastAsia="Times New Roman" w:hAnsi="Corbel" w:cs="Times New Roman"/>
          <w:lang w:val="en-CA"/>
        </w:rPr>
        <w:t xml:space="preserve"> </w:t>
      </w:r>
      <w:r w:rsidR="00725181" w:rsidRPr="00157A92">
        <w:rPr>
          <w:rFonts w:ascii="Corbel" w:eastAsia="Times New Roman" w:hAnsi="Corbel" w:cs="Times New Roman"/>
          <w:lang w:val="en-CA"/>
        </w:rPr>
        <w:t xml:space="preserve">very </w:t>
      </w:r>
      <w:r w:rsidR="008C6E40" w:rsidRPr="00157A92">
        <w:rPr>
          <w:rFonts w:ascii="Corbel" w:eastAsia="Times New Roman" w:hAnsi="Corbel" w:cs="Times New Roman"/>
          <w:lang w:val="en-CA"/>
        </w:rPr>
        <w:t>complex and life, full of</w:t>
      </w:r>
      <w:r w:rsidR="0049009C" w:rsidRPr="00157A92">
        <w:rPr>
          <w:rFonts w:ascii="Corbel" w:eastAsia="Times New Roman" w:hAnsi="Corbel" w:cs="Times New Roman"/>
          <w:lang w:val="en-CA"/>
        </w:rPr>
        <w:t xml:space="preserve"> uncertain</w:t>
      </w:r>
      <w:r w:rsidR="008C6E40" w:rsidRPr="00157A92">
        <w:rPr>
          <w:rFonts w:ascii="Corbel" w:eastAsia="Times New Roman" w:hAnsi="Corbel" w:cs="Times New Roman"/>
          <w:lang w:val="en-CA"/>
        </w:rPr>
        <w:t>ty</w:t>
      </w:r>
      <w:r w:rsidR="0049009C" w:rsidRPr="00157A92">
        <w:rPr>
          <w:rFonts w:ascii="Corbel" w:eastAsia="Times New Roman" w:hAnsi="Corbel" w:cs="Times New Roman"/>
          <w:lang w:val="en-CA"/>
        </w:rPr>
        <w:t>.</w:t>
      </w:r>
      <w:r w:rsidR="008C6E40" w:rsidRPr="00157A92">
        <w:rPr>
          <w:rFonts w:ascii="Corbel" w:eastAsia="Times New Roman" w:hAnsi="Corbel" w:cs="Times New Roman"/>
          <w:lang w:val="en-CA"/>
        </w:rPr>
        <w:t xml:space="preserve"> Navigation through this life and world </w:t>
      </w:r>
      <w:r w:rsidR="0055191A" w:rsidRPr="00157A92">
        <w:rPr>
          <w:rFonts w:ascii="Corbel" w:eastAsia="Times New Roman" w:hAnsi="Corbel" w:cs="Times New Roman"/>
          <w:lang w:val="en-CA"/>
        </w:rPr>
        <w:t xml:space="preserve">is </w:t>
      </w:r>
      <w:r w:rsidR="008C6E40" w:rsidRPr="00157A92">
        <w:rPr>
          <w:rFonts w:ascii="Corbel" w:eastAsia="Times New Roman" w:hAnsi="Corbel" w:cs="Times New Roman"/>
          <w:lang w:val="en-CA"/>
        </w:rPr>
        <w:t>characterized by constant change and coping with unknowing</w:t>
      </w:r>
      <w:r w:rsidR="004B758E" w:rsidRPr="00157A92">
        <w:rPr>
          <w:rFonts w:ascii="Corbel" w:eastAsia="Times New Roman" w:hAnsi="Corbel" w:cs="Times New Roman"/>
          <w:lang w:val="en-CA"/>
        </w:rPr>
        <w:t xml:space="preserve"> and unknowns</w:t>
      </w:r>
      <w:r w:rsidR="008C6E40" w:rsidRPr="00157A92">
        <w:rPr>
          <w:rFonts w:ascii="Corbel" w:eastAsia="Times New Roman" w:hAnsi="Corbel" w:cs="Times New Roman"/>
          <w:lang w:val="en-CA"/>
        </w:rPr>
        <w:t xml:space="preserve">. While knowledge and skills can be had that help with navigation, they are not of </w:t>
      </w:r>
      <w:r w:rsidR="004B758E" w:rsidRPr="00157A92">
        <w:rPr>
          <w:rFonts w:ascii="Corbel" w:eastAsia="Times New Roman" w:hAnsi="Corbel" w:cs="Times New Roman"/>
          <w:lang w:val="en-CA"/>
        </w:rPr>
        <w:t xml:space="preserve">the nature of </w:t>
      </w:r>
      <w:r w:rsidR="008C6E40" w:rsidRPr="00157A92">
        <w:rPr>
          <w:rFonts w:ascii="Corbel" w:eastAsia="Times New Roman" w:hAnsi="Corbel" w:cs="Times New Roman"/>
          <w:lang w:val="en-CA"/>
        </w:rPr>
        <w:t xml:space="preserve">certainty and exactitude. </w:t>
      </w:r>
      <w:r w:rsidR="00725181" w:rsidRPr="00157A92">
        <w:rPr>
          <w:rFonts w:ascii="Corbel" w:eastAsia="Times New Roman" w:hAnsi="Corbel" w:cs="Times New Roman"/>
          <w:lang w:val="en-CA"/>
        </w:rPr>
        <w:t>Given this contingent nature of life and world, we</w:t>
      </w:r>
      <w:r w:rsidR="004B758E" w:rsidRPr="00157A92">
        <w:rPr>
          <w:rFonts w:ascii="Corbel" w:eastAsia="Times New Roman" w:hAnsi="Corbel" w:cs="Times New Roman"/>
          <w:lang w:val="en-CA"/>
        </w:rPr>
        <w:t xml:space="preserve"> have two basic approaches or attitudes available</w:t>
      </w:r>
      <w:r w:rsidR="00725181" w:rsidRPr="00157A92">
        <w:rPr>
          <w:rFonts w:ascii="Corbel" w:eastAsia="Times New Roman" w:hAnsi="Corbel" w:cs="Times New Roman"/>
          <w:lang w:val="en-CA"/>
        </w:rPr>
        <w:t>. The fi</w:t>
      </w:r>
      <w:r w:rsidR="004B758E" w:rsidRPr="00157A92">
        <w:rPr>
          <w:rFonts w:ascii="Corbel" w:eastAsia="Times New Roman" w:hAnsi="Corbel" w:cs="Times New Roman"/>
          <w:lang w:val="en-CA"/>
        </w:rPr>
        <w:t>rst way is Control and C</w:t>
      </w:r>
      <w:r w:rsidR="0049009C" w:rsidRPr="00157A92">
        <w:rPr>
          <w:rFonts w:ascii="Corbel" w:eastAsia="Times New Roman" w:hAnsi="Corbel" w:cs="Times New Roman"/>
          <w:lang w:val="en-CA"/>
        </w:rPr>
        <w:t xml:space="preserve">ommand: </w:t>
      </w:r>
      <w:r w:rsidR="004B758E" w:rsidRPr="00157A92">
        <w:rPr>
          <w:rFonts w:ascii="Corbel" w:eastAsia="Times New Roman" w:hAnsi="Corbel" w:cs="Times New Roman"/>
          <w:lang w:val="en-CA"/>
        </w:rPr>
        <w:t xml:space="preserve">set up the world in such a way that you can </w:t>
      </w:r>
      <w:r w:rsidR="00725181" w:rsidRPr="00157A92">
        <w:rPr>
          <w:rFonts w:ascii="Corbel" w:eastAsia="Times New Roman" w:hAnsi="Corbel" w:cs="Times New Roman"/>
          <w:lang w:val="en-CA"/>
        </w:rPr>
        <w:t xml:space="preserve">tightly control it and predict what </w:t>
      </w:r>
      <w:r w:rsidR="004B758E" w:rsidRPr="00157A92">
        <w:rPr>
          <w:rFonts w:ascii="Corbel" w:eastAsia="Times New Roman" w:hAnsi="Corbel" w:cs="Times New Roman"/>
          <w:lang w:val="en-CA"/>
        </w:rPr>
        <w:t>will happen. The second way is Track and F</w:t>
      </w:r>
      <w:r w:rsidR="00725181" w:rsidRPr="00157A92">
        <w:rPr>
          <w:rFonts w:ascii="Corbel" w:eastAsia="Times New Roman" w:hAnsi="Corbel" w:cs="Times New Roman"/>
          <w:lang w:val="en-CA"/>
        </w:rPr>
        <w:t xml:space="preserve">ollow: move with the flow of contingency and </w:t>
      </w:r>
      <w:r w:rsidR="0049009C" w:rsidRPr="00157A92">
        <w:rPr>
          <w:rFonts w:ascii="Corbel" w:eastAsia="Times New Roman" w:hAnsi="Corbel" w:cs="Times New Roman"/>
          <w:lang w:val="en-CA"/>
        </w:rPr>
        <w:t xml:space="preserve">become increasingly proficient in joining in the play of life. </w:t>
      </w:r>
      <w:r w:rsidR="00725181" w:rsidRPr="00157A92">
        <w:rPr>
          <w:rFonts w:ascii="Corbel" w:eastAsia="Times New Roman" w:hAnsi="Corbel" w:cs="Times New Roman"/>
          <w:lang w:val="en-CA"/>
        </w:rPr>
        <w:t xml:space="preserve"> </w:t>
      </w:r>
      <w:r w:rsidR="0049009C" w:rsidRPr="00157A92">
        <w:rPr>
          <w:rFonts w:ascii="Corbel" w:eastAsia="Times New Roman" w:hAnsi="Corbel" w:cs="Times New Roman"/>
          <w:lang w:val="en-CA"/>
        </w:rPr>
        <w:t xml:space="preserve">Democracy as a form of governance and social arrangement moves closer to the </w:t>
      </w:r>
      <w:r w:rsidR="000171B5" w:rsidRPr="00157A92">
        <w:rPr>
          <w:rFonts w:ascii="Corbel" w:eastAsia="Times New Roman" w:hAnsi="Corbel" w:cs="Times New Roman"/>
          <w:lang w:val="en-CA"/>
        </w:rPr>
        <w:t>secon</w:t>
      </w:r>
      <w:r w:rsidR="004B758E" w:rsidRPr="00157A92">
        <w:rPr>
          <w:rFonts w:ascii="Corbel" w:eastAsia="Times New Roman" w:hAnsi="Corbel" w:cs="Times New Roman"/>
          <w:lang w:val="en-CA"/>
        </w:rPr>
        <w:t>d way than the first way. L</w:t>
      </w:r>
      <w:r w:rsidR="0049009C" w:rsidRPr="00157A92">
        <w:rPr>
          <w:rFonts w:ascii="Corbel" w:eastAsia="Times New Roman" w:hAnsi="Corbel" w:cs="Times New Roman"/>
          <w:lang w:val="en-CA"/>
        </w:rPr>
        <w:t xml:space="preserve">eaders committed to </w:t>
      </w:r>
      <w:r w:rsidR="000171B5" w:rsidRPr="00157A92">
        <w:rPr>
          <w:rFonts w:ascii="Corbel" w:eastAsia="Times New Roman" w:hAnsi="Corbel" w:cs="Times New Roman"/>
          <w:lang w:val="en-CA"/>
        </w:rPr>
        <w:t>creating and maintaining democ</w:t>
      </w:r>
      <w:r w:rsidR="004B5B4D" w:rsidRPr="00157A92">
        <w:rPr>
          <w:rFonts w:ascii="Corbel" w:eastAsia="Times New Roman" w:hAnsi="Corbel" w:cs="Times New Roman"/>
          <w:lang w:val="en-CA"/>
        </w:rPr>
        <w:t>ratic culture and society would</w:t>
      </w:r>
      <w:r w:rsidR="004B758E" w:rsidRPr="00157A92">
        <w:rPr>
          <w:rFonts w:ascii="Corbel" w:eastAsia="Times New Roman" w:hAnsi="Corbel" w:cs="Times New Roman"/>
          <w:lang w:val="en-CA"/>
        </w:rPr>
        <w:t xml:space="preserve"> </w:t>
      </w:r>
      <w:r w:rsidR="000171B5" w:rsidRPr="00157A92">
        <w:rPr>
          <w:rFonts w:ascii="Corbel" w:eastAsia="Times New Roman" w:hAnsi="Corbel" w:cs="Times New Roman"/>
          <w:lang w:val="en-CA"/>
        </w:rPr>
        <w:t>need to learn</w:t>
      </w:r>
      <w:r w:rsidR="004B5B4D" w:rsidRPr="00157A92">
        <w:rPr>
          <w:rFonts w:ascii="Corbel" w:eastAsia="Times New Roman" w:hAnsi="Corbel" w:cs="Times New Roman"/>
          <w:lang w:val="en-CA"/>
        </w:rPr>
        <w:t>, then,</w:t>
      </w:r>
      <w:r w:rsidR="000171B5" w:rsidRPr="00157A92">
        <w:rPr>
          <w:rFonts w:ascii="Corbel" w:eastAsia="Times New Roman" w:hAnsi="Corbel" w:cs="Times New Roman"/>
          <w:lang w:val="en-CA"/>
        </w:rPr>
        <w:t xml:space="preserve"> the way of tracking, following, and joining. </w:t>
      </w:r>
      <w:r w:rsidR="004B758E" w:rsidRPr="00157A92">
        <w:rPr>
          <w:rFonts w:ascii="Corbel" w:eastAsia="Times New Roman" w:hAnsi="Corbel" w:cs="Times New Roman"/>
          <w:lang w:val="en-CA"/>
        </w:rPr>
        <w:t>I</w:t>
      </w:r>
      <w:r w:rsidR="000171B5" w:rsidRPr="00157A92">
        <w:rPr>
          <w:rFonts w:ascii="Corbel" w:eastAsia="Times New Roman" w:hAnsi="Corbel" w:cs="Times New Roman"/>
          <w:lang w:val="en-CA"/>
        </w:rPr>
        <w:t>mportant disposition</w:t>
      </w:r>
      <w:r w:rsidR="004B758E" w:rsidRPr="00157A92">
        <w:rPr>
          <w:rFonts w:ascii="Corbel" w:eastAsia="Times New Roman" w:hAnsi="Corbel" w:cs="Times New Roman"/>
          <w:lang w:val="en-CA"/>
        </w:rPr>
        <w:t>s and abilities for such a way are</w:t>
      </w:r>
      <w:r w:rsidR="000171B5" w:rsidRPr="00157A92">
        <w:rPr>
          <w:rFonts w:ascii="Corbel" w:eastAsia="Times New Roman" w:hAnsi="Corbel" w:cs="Times New Roman"/>
          <w:lang w:val="en-CA"/>
        </w:rPr>
        <w:t xml:space="preserve"> curiosity</w:t>
      </w:r>
      <w:r w:rsidR="004B758E" w:rsidRPr="00157A92">
        <w:rPr>
          <w:rFonts w:ascii="Corbel" w:eastAsia="Times New Roman" w:hAnsi="Corbel" w:cs="Times New Roman"/>
          <w:lang w:val="en-CA"/>
        </w:rPr>
        <w:t>, sensitivity, and care</w:t>
      </w:r>
      <w:r w:rsidR="000171B5" w:rsidRPr="00157A92">
        <w:rPr>
          <w:rFonts w:ascii="Corbel" w:eastAsia="Times New Roman" w:hAnsi="Corbel" w:cs="Times New Roman"/>
          <w:lang w:val="en-CA"/>
        </w:rPr>
        <w:t xml:space="preserve">. </w:t>
      </w:r>
      <w:r w:rsidR="00165E5D" w:rsidRPr="00157A92">
        <w:rPr>
          <w:rFonts w:ascii="Corbel" w:eastAsia="Times New Roman" w:hAnsi="Corbel" w:cs="Times New Roman"/>
          <w:lang w:val="en-CA"/>
        </w:rPr>
        <w:t>This is the Dao</w:t>
      </w:r>
      <w:r w:rsidR="004B758E" w:rsidRPr="00157A92">
        <w:rPr>
          <w:rFonts w:ascii="Corbel" w:eastAsia="Times New Roman" w:hAnsi="Corbel" w:cs="Times New Roman"/>
          <w:lang w:val="en-CA"/>
        </w:rPr>
        <w:t xml:space="preserve"> of </w:t>
      </w:r>
      <w:r w:rsidR="000171B5" w:rsidRPr="00157A92">
        <w:rPr>
          <w:rFonts w:ascii="Corbel" w:eastAsia="Times New Roman" w:hAnsi="Corbel" w:cs="Times New Roman"/>
          <w:lang w:val="en-CA"/>
        </w:rPr>
        <w:t>Inquiry.</w:t>
      </w:r>
    </w:p>
    <w:p w14:paraId="40019946" w14:textId="4D0878D0" w:rsidR="000171B5" w:rsidRPr="00157A92" w:rsidRDefault="0055191A" w:rsidP="00B41C5B">
      <w:pPr>
        <w:spacing w:line="360" w:lineRule="auto"/>
        <w:ind w:firstLine="720"/>
        <w:rPr>
          <w:rFonts w:ascii="Corbel" w:eastAsia="Times New Roman" w:hAnsi="Corbel" w:cs="Times New Roman"/>
          <w:lang w:val="en-CA"/>
        </w:rPr>
      </w:pPr>
      <w:r w:rsidRPr="00157A92">
        <w:rPr>
          <w:rFonts w:ascii="Corbel" w:eastAsia="Times New Roman" w:hAnsi="Corbel" w:cs="Times New Roman"/>
          <w:lang w:val="en-CA"/>
        </w:rPr>
        <w:t xml:space="preserve">Inquiry as a </w:t>
      </w:r>
      <w:r w:rsidRPr="00157A92">
        <w:rPr>
          <w:rFonts w:ascii="Corbel" w:eastAsia="Times New Roman" w:hAnsi="Corbel" w:cs="Times New Roman"/>
          <w:i/>
          <w:lang w:val="en-CA"/>
        </w:rPr>
        <w:t>modus vivendi</w:t>
      </w:r>
      <w:r w:rsidRPr="00157A92">
        <w:rPr>
          <w:rFonts w:ascii="Corbel" w:eastAsia="Times New Roman" w:hAnsi="Corbel" w:cs="Times New Roman"/>
          <w:lang w:val="en-CA"/>
        </w:rPr>
        <w:t xml:space="preserve"> invites us to be </w:t>
      </w:r>
      <w:r w:rsidRPr="00157A92">
        <w:rPr>
          <w:rFonts w:ascii="Corbel" w:eastAsia="Times New Roman" w:hAnsi="Corbel" w:cs="Times New Roman"/>
          <w:i/>
          <w:lang w:val="en-CA"/>
        </w:rPr>
        <w:t>curious</w:t>
      </w:r>
      <w:r w:rsidR="00B41C5B" w:rsidRPr="00157A92">
        <w:rPr>
          <w:rFonts w:ascii="Corbel" w:eastAsia="Times New Roman" w:hAnsi="Corbel" w:cs="Times New Roman"/>
          <w:lang w:val="en-CA"/>
        </w:rPr>
        <w:t xml:space="preserve"> and engage each other in dialogue</w:t>
      </w:r>
      <w:r w:rsidRPr="00157A92">
        <w:rPr>
          <w:rFonts w:ascii="Corbel" w:eastAsia="Times New Roman" w:hAnsi="Corbel" w:cs="Times New Roman"/>
          <w:lang w:val="en-CA"/>
        </w:rPr>
        <w:t xml:space="preserve">, instead of the usual host </w:t>
      </w:r>
      <w:r w:rsidR="00B5763C" w:rsidRPr="00157A92">
        <w:rPr>
          <w:rFonts w:ascii="Corbel" w:eastAsia="Times New Roman" w:hAnsi="Corbel" w:cs="Times New Roman"/>
          <w:lang w:val="en-CA"/>
        </w:rPr>
        <w:t>of dazzling things we tend to like to do</w:t>
      </w:r>
      <w:r w:rsidR="00B41C5B" w:rsidRPr="00157A92">
        <w:rPr>
          <w:rFonts w:ascii="Corbel" w:eastAsia="Times New Roman" w:hAnsi="Corbel" w:cs="Times New Roman"/>
          <w:lang w:val="en-CA"/>
        </w:rPr>
        <w:t xml:space="preserve"> to others</w:t>
      </w:r>
      <w:r w:rsidR="000171B5" w:rsidRPr="00157A92">
        <w:rPr>
          <w:rFonts w:ascii="Corbel" w:eastAsia="Times New Roman" w:hAnsi="Corbel" w:cs="Times New Roman"/>
          <w:lang w:val="en-CA"/>
        </w:rPr>
        <w:t>:</w:t>
      </w:r>
      <w:r w:rsidRPr="00157A92">
        <w:rPr>
          <w:rFonts w:ascii="Corbel" w:eastAsia="Times New Roman" w:hAnsi="Corbel" w:cs="Times New Roman"/>
          <w:lang w:val="en-CA"/>
        </w:rPr>
        <w:t xml:space="preserve"> mind-reading</w:t>
      </w:r>
      <w:r w:rsidR="000E073F" w:rsidRPr="00157A92">
        <w:rPr>
          <w:rFonts w:ascii="Corbel" w:eastAsia="Times New Roman" w:hAnsi="Corbel" w:cs="Times New Roman"/>
          <w:lang w:val="en-CA"/>
        </w:rPr>
        <w:t xml:space="preserve"> (“He must be happy”)</w:t>
      </w:r>
      <w:r w:rsidRPr="00157A92">
        <w:rPr>
          <w:rFonts w:ascii="Corbel" w:eastAsia="Times New Roman" w:hAnsi="Corbel" w:cs="Times New Roman"/>
          <w:lang w:val="en-CA"/>
        </w:rPr>
        <w:t>, assuming</w:t>
      </w:r>
      <w:r w:rsidR="000E073F" w:rsidRPr="00157A92">
        <w:rPr>
          <w:rFonts w:ascii="Corbel" w:eastAsia="Times New Roman" w:hAnsi="Corbel" w:cs="Times New Roman"/>
          <w:lang w:val="en-CA"/>
        </w:rPr>
        <w:t xml:space="preserve"> (“Since she did not respond, I will assume that she does not like me”)</w:t>
      </w:r>
      <w:r w:rsidRPr="00157A92">
        <w:rPr>
          <w:rFonts w:ascii="Corbel" w:eastAsia="Times New Roman" w:hAnsi="Corbel" w:cs="Times New Roman"/>
          <w:lang w:val="en-CA"/>
        </w:rPr>
        <w:t>, pre-judging</w:t>
      </w:r>
      <w:r w:rsidR="00B5763C" w:rsidRPr="00157A92">
        <w:rPr>
          <w:rFonts w:ascii="Corbel" w:eastAsia="Times New Roman" w:hAnsi="Corbel" w:cs="Times New Roman"/>
          <w:lang w:val="en-CA"/>
        </w:rPr>
        <w:t xml:space="preserve"> (“He’s got to be the guilty one”)</w:t>
      </w:r>
      <w:r w:rsidR="000171B5" w:rsidRPr="00157A92">
        <w:rPr>
          <w:rFonts w:ascii="Corbel" w:eastAsia="Times New Roman" w:hAnsi="Corbel" w:cs="Times New Roman"/>
          <w:lang w:val="en-CA"/>
        </w:rPr>
        <w:t xml:space="preserve">, and </w:t>
      </w:r>
      <w:r w:rsidR="000171B5" w:rsidRPr="00157A92">
        <w:rPr>
          <w:rFonts w:ascii="Corbel" w:eastAsia="Times New Roman" w:hAnsi="Corbel" w:cs="Times New Roman"/>
          <w:lang w:val="en-CA"/>
        </w:rPr>
        <w:lastRenderedPageBreak/>
        <w:t>predicting (“He is going to fail”)</w:t>
      </w:r>
      <w:r w:rsidR="00B5763C" w:rsidRPr="00157A92">
        <w:rPr>
          <w:rFonts w:ascii="Corbel" w:eastAsia="Times New Roman" w:hAnsi="Corbel" w:cs="Times New Roman"/>
          <w:lang w:val="en-CA"/>
        </w:rPr>
        <w:t xml:space="preserve">. </w:t>
      </w:r>
      <w:r w:rsidR="000171B5" w:rsidRPr="00157A92">
        <w:rPr>
          <w:rFonts w:ascii="Corbel" w:eastAsia="Times New Roman" w:hAnsi="Corbel" w:cs="Times New Roman"/>
          <w:lang w:val="en-CA"/>
        </w:rPr>
        <w:t>Note how these thing</w:t>
      </w:r>
      <w:r w:rsidR="00EA1C0A" w:rsidRPr="00157A92">
        <w:rPr>
          <w:rFonts w:ascii="Corbel" w:eastAsia="Times New Roman" w:hAnsi="Corbel" w:cs="Times New Roman"/>
          <w:lang w:val="en-CA"/>
        </w:rPr>
        <w:t>s</w:t>
      </w:r>
      <w:r w:rsidR="002A6BCE" w:rsidRPr="00157A92">
        <w:rPr>
          <w:rFonts w:ascii="Corbel" w:eastAsia="Times New Roman" w:hAnsi="Corbel" w:cs="Times New Roman"/>
          <w:lang w:val="en-CA"/>
        </w:rPr>
        <w:t xml:space="preserve"> we do, mostly unconsciously, represent</w:t>
      </w:r>
      <w:r w:rsidR="000171B5" w:rsidRPr="00157A92">
        <w:rPr>
          <w:rFonts w:ascii="Corbel" w:eastAsia="Times New Roman" w:hAnsi="Corbel" w:cs="Times New Roman"/>
          <w:lang w:val="en-CA"/>
        </w:rPr>
        <w:t xml:space="preserve"> a form of control we exercise on the world: on situations and people we encounter. </w:t>
      </w:r>
      <w:r w:rsidR="00EA1C0A" w:rsidRPr="00157A92">
        <w:rPr>
          <w:rFonts w:ascii="Corbel" w:eastAsia="Times New Roman" w:hAnsi="Corbel" w:cs="Times New Roman"/>
          <w:lang w:val="en-CA"/>
        </w:rPr>
        <w:t xml:space="preserve">We </w:t>
      </w:r>
      <w:r w:rsidR="00EA1C0A" w:rsidRPr="00157A92">
        <w:rPr>
          <w:rFonts w:ascii="Corbel" w:eastAsia="Times New Roman" w:hAnsi="Corbel" w:cs="Times New Roman"/>
          <w:i/>
          <w:lang w:val="en-CA"/>
        </w:rPr>
        <w:t>decide</w:t>
      </w:r>
      <w:r w:rsidR="00EA1C0A" w:rsidRPr="00157A92">
        <w:rPr>
          <w:rFonts w:ascii="Corbel" w:eastAsia="Times New Roman" w:hAnsi="Corbel" w:cs="Times New Roman"/>
          <w:lang w:val="en-CA"/>
        </w:rPr>
        <w:t xml:space="preserve">, in our mind, what </w:t>
      </w:r>
      <w:r w:rsidR="002A6BCE" w:rsidRPr="00157A92">
        <w:rPr>
          <w:rFonts w:ascii="Corbel" w:eastAsia="Times New Roman" w:hAnsi="Corbel" w:cs="Times New Roman"/>
          <w:lang w:val="en-CA"/>
        </w:rPr>
        <w:t>is</w:t>
      </w:r>
      <w:r w:rsidR="00EA1C0A" w:rsidRPr="00157A92">
        <w:rPr>
          <w:rFonts w:ascii="Corbel" w:eastAsia="Times New Roman" w:hAnsi="Corbel" w:cs="Times New Roman"/>
          <w:lang w:val="en-CA"/>
        </w:rPr>
        <w:t xml:space="preserve"> the case, and we act based on</w:t>
      </w:r>
      <w:r w:rsidR="002A6BCE" w:rsidRPr="00157A92">
        <w:rPr>
          <w:rFonts w:ascii="Corbel" w:eastAsia="Times New Roman" w:hAnsi="Corbel" w:cs="Times New Roman"/>
          <w:lang w:val="en-CA"/>
        </w:rPr>
        <w:t xml:space="preserve"> unquestioned assumptions</w:t>
      </w:r>
      <w:r w:rsidR="00EA1C0A" w:rsidRPr="00157A92">
        <w:rPr>
          <w:rFonts w:ascii="Corbel" w:eastAsia="Times New Roman" w:hAnsi="Corbel" w:cs="Times New Roman"/>
          <w:lang w:val="en-CA"/>
        </w:rPr>
        <w:t xml:space="preserve">. We haven’t bothered to find out, through inquiry, what is going on--with people and with situations. But why don’t we ask? “Oh, hello, what is going on there? What are you experiencing?” Instead of finding out, through inquiry, we have already decided what might, would, could, and should be the case. </w:t>
      </w:r>
      <w:r w:rsidR="002A6BCE" w:rsidRPr="00157A92">
        <w:rPr>
          <w:rFonts w:ascii="Corbel" w:eastAsia="Times New Roman" w:hAnsi="Corbel" w:cs="Times New Roman"/>
          <w:lang w:val="en-CA"/>
        </w:rPr>
        <w:t xml:space="preserve">In fact, </w:t>
      </w:r>
      <w:r w:rsidR="004B5B4D" w:rsidRPr="00157A92">
        <w:rPr>
          <w:rFonts w:ascii="Corbel" w:eastAsia="Times New Roman" w:hAnsi="Corbel" w:cs="Times New Roman"/>
          <w:lang w:val="en-CA"/>
        </w:rPr>
        <w:t xml:space="preserve">often </w:t>
      </w:r>
      <w:r w:rsidR="002A6BCE" w:rsidRPr="00157A92">
        <w:rPr>
          <w:rFonts w:ascii="Corbel" w:eastAsia="Times New Roman" w:hAnsi="Corbel" w:cs="Times New Roman"/>
          <w:lang w:val="en-CA"/>
        </w:rPr>
        <w:t xml:space="preserve">the idea of asking does not even emerge in </w:t>
      </w:r>
      <w:r w:rsidR="004B5B4D" w:rsidRPr="00157A92">
        <w:rPr>
          <w:rFonts w:ascii="Corbel" w:eastAsia="Times New Roman" w:hAnsi="Corbel" w:cs="Times New Roman"/>
          <w:lang w:val="en-CA"/>
        </w:rPr>
        <w:t>one’s mind. We are seeing our ow</w:t>
      </w:r>
      <w:r w:rsidR="002A6BCE" w:rsidRPr="00157A92">
        <w:rPr>
          <w:rFonts w:ascii="Corbel" w:eastAsia="Times New Roman" w:hAnsi="Corbel" w:cs="Times New Roman"/>
          <w:lang w:val="en-CA"/>
        </w:rPr>
        <w:t xml:space="preserve">n projections and taking them as reality. </w:t>
      </w:r>
    </w:p>
    <w:p w14:paraId="7814CF44" w14:textId="4E21A1B5" w:rsidR="00CF5AA4" w:rsidRPr="00157A92" w:rsidRDefault="004B5B4D" w:rsidP="00520154">
      <w:pPr>
        <w:spacing w:line="360" w:lineRule="auto"/>
        <w:ind w:firstLine="720"/>
        <w:rPr>
          <w:rFonts w:ascii="Corbel" w:eastAsia="Times New Roman" w:hAnsi="Corbel" w:cs="Times New Roman"/>
          <w:lang w:val="en-CA"/>
        </w:rPr>
      </w:pPr>
      <w:r w:rsidRPr="00157A92">
        <w:rPr>
          <w:rFonts w:ascii="Corbel" w:eastAsia="Times New Roman" w:hAnsi="Corbel" w:cs="Times New Roman"/>
          <w:lang w:val="en-CA"/>
        </w:rPr>
        <w:t>C</w:t>
      </w:r>
      <w:r w:rsidR="002A6BCE" w:rsidRPr="00157A92">
        <w:rPr>
          <w:rFonts w:ascii="Corbel" w:eastAsia="Times New Roman" w:hAnsi="Corbel" w:cs="Times New Roman"/>
          <w:lang w:val="en-CA"/>
        </w:rPr>
        <w:t xml:space="preserve">hildren are </w:t>
      </w:r>
      <w:r w:rsidRPr="00157A92">
        <w:rPr>
          <w:rFonts w:ascii="Corbel" w:eastAsia="Times New Roman" w:hAnsi="Corbel" w:cs="Times New Roman"/>
          <w:lang w:val="en-CA"/>
        </w:rPr>
        <w:t xml:space="preserve">born </w:t>
      </w:r>
      <w:r w:rsidR="000872E3" w:rsidRPr="00157A92">
        <w:rPr>
          <w:rFonts w:ascii="Corbel" w:eastAsia="Times New Roman" w:hAnsi="Corbel" w:cs="Times New Roman"/>
          <w:lang w:val="en-CA"/>
        </w:rPr>
        <w:t>full of curiosity</w:t>
      </w:r>
      <w:r w:rsidR="002A6BCE" w:rsidRPr="00157A92">
        <w:rPr>
          <w:rFonts w:ascii="Corbel" w:eastAsia="Times New Roman" w:hAnsi="Corbel" w:cs="Times New Roman"/>
          <w:lang w:val="en-CA"/>
        </w:rPr>
        <w:t>: full of wonder and questions.</w:t>
      </w:r>
      <w:r w:rsidR="000872E3" w:rsidRPr="00157A92">
        <w:rPr>
          <w:rFonts w:ascii="Corbel" w:eastAsia="Times New Roman" w:hAnsi="Corbel" w:cs="Times New Roman"/>
          <w:lang w:val="en-CA"/>
        </w:rPr>
        <w:t xml:space="preserve"> </w:t>
      </w:r>
      <w:r w:rsidR="002A6BCE" w:rsidRPr="00157A92">
        <w:rPr>
          <w:rFonts w:ascii="Corbel" w:eastAsia="Times New Roman" w:hAnsi="Corbel" w:cs="Times New Roman"/>
          <w:lang w:val="en-CA"/>
        </w:rPr>
        <w:t xml:space="preserve">All too frequent experiences of reaction that children receive, </w:t>
      </w:r>
      <w:r w:rsidR="000872E3" w:rsidRPr="00157A92">
        <w:rPr>
          <w:rFonts w:ascii="Corbel" w:eastAsia="Times New Roman" w:hAnsi="Corbel" w:cs="Times New Roman"/>
          <w:lang w:val="en-CA"/>
        </w:rPr>
        <w:t>like, “Curiosity kills the cat</w:t>
      </w:r>
      <w:r w:rsidR="002A6BCE" w:rsidRPr="00157A92">
        <w:rPr>
          <w:rFonts w:ascii="Corbel" w:eastAsia="Times New Roman" w:hAnsi="Corbel" w:cs="Times New Roman"/>
          <w:lang w:val="en-CA"/>
        </w:rPr>
        <w:t>,” “It is none of your business</w:t>
      </w:r>
      <w:r w:rsidR="000872E3" w:rsidRPr="00157A92">
        <w:rPr>
          <w:rFonts w:ascii="Corbel" w:eastAsia="Times New Roman" w:hAnsi="Corbel" w:cs="Times New Roman"/>
          <w:lang w:val="en-CA"/>
        </w:rPr>
        <w:t xml:space="preserve">” </w:t>
      </w:r>
      <w:r w:rsidR="002A6BCE" w:rsidRPr="00157A92">
        <w:rPr>
          <w:rFonts w:ascii="Corbel" w:eastAsia="Times New Roman" w:hAnsi="Corbel" w:cs="Times New Roman"/>
          <w:lang w:val="en-CA"/>
        </w:rPr>
        <w:t>and the like, insidiously teach them that it is not prudent or safe to be curious and to inquire. Children lear</w:t>
      </w:r>
      <w:r w:rsidRPr="00157A92">
        <w:rPr>
          <w:rFonts w:ascii="Corbel" w:eastAsia="Times New Roman" w:hAnsi="Corbel" w:cs="Times New Roman"/>
          <w:lang w:val="en-CA"/>
        </w:rPr>
        <w:t xml:space="preserve">n to stay out of trouble and </w:t>
      </w:r>
      <w:r w:rsidR="002A6BCE" w:rsidRPr="00157A92">
        <w:rPr>
          <w:rFonts w:ascii="Corbel" w:eastAsia="Times New Roman" w:hAnsi="Corbel" w:cs="Times New Roman"/>
          <w:lang w:val="en-CA"/>
        </w:rPr>
        <w:t xml:space="preserve">avoid emotional hurt by not showing curiosity. They learn to do what </w:t>
      </w:r>
      <w:r w:rsidR="000872E3" w:rsidRPr="00157A92">
        <w:rPr>
          <w:rFonts w:ascii="Corbel" w:eastAsia="Times New Roman" w:hAnsi="Corbel" w:cs="Times New Roman"/>
          <w:lang w:val="en-CA"/>
        </w:rPr>
        <w:t>parents, teachers, and others in positions of authority</w:t>
      </w:r>
      <w:r w:rsidR="00CF5AA4" w:rsidRPr="00157A92">
        <w:rPr>
          <w:rFonts w:ascii="Corbel" w:eastAsia="Times New Roman" w:hAnsi="Corbel" w:cs="Times New Roman"/>
          <w:lang w:val="en-CA"/>
        </w:rPr>
        <w:t>—those who know better--</w:t>
      </w:r>
      <w:r w:rsidR="002A6BCE" w:rsidRPr="00157A92">
        <w:rPr>
          <w:rFonts w:ascii="Corbel" w:eastAsia="Times New Roman" w:hAnsi="Corbel" w:cs="Times New Roman"/>
          <w:lang w:val="en-CA"/>
        </w:rPr>
        <w:t>told them</w:t>
      </w:r>
      <w:r w:rsidR="000872E3" w:rsidRPr="00157A92">
        <w:rPr>
          <w:rFonts w:ascii="Corbel" w:eastAsia="Times New Roman" w:hAnsi="Corbel" w:cs="Times New Roman"/>
          <w:lang w:val="en-CA"/>
        </w:rPr>
        <w:t xml:space="preserve"> to do or to be. </w:t>
      </w:r>
      <w:r w:rsidR="00CF5AA4" w:rsidRPr="00157A92">
        <w:rPr>
          <w:rFonts w:ascii="Corbel" w:eastAsia="Times New Roman" w:hAnsi="Corbel" w:cs="Times New Roman"/>
          <w:lang w:val="en-CA"/>
        </w:rPr>
        <w:t>We need not attribute any ill motives and bad intentions to these figures of authority.</w:t>
      </w:r>
      <w:r w:rsidR="002A6BCE" w:rsidRPr="00157A92">
        <w:rPr>
          <w:rFonts w:ascii="Corbel" w:eastAsia="Times New Roman" w:hAnsi="Corbel" w:cs="Times New Roman"/>
          <w:lang w:val="en-CA"/>
        </w:rPr>
        <w:t xml:space="preserve"> In most cases</w:t>
      </w:r>
      <w:r w:rsidR="00CF5AA4" w:rsidRPr="00157A92">
        <w:rPr>
          <w:rFonts w:ascii="Corbel" w:eastAsia="Times New Roman" w:hAnsi="Corbel" w:cs="Times New Roman"/>
          <w:lang w:val="en-CA"/>
        </w:rPr>
        <w:t>, they genuinely meant well and wanted us to be protected, safe, and do well in the world. But the unintended consequence of this way is creating distance and disconnect</w:t>
      </w:r>
      <w:r w:rsidR="002A6BCE" w:rsidRPr="00157A92">
        <w:rPr>
          <w:rFonts w:ascii="Corbel" w:eastAsia="Times New Roman" w:hAnsi="Corbel" w:cs="Times New Roman"/>
          <w:lang w:val="en-CA"/>
        </w:rPr>
        <w:t xml:space="preserve">ion in all </w:t>
      </w:r>
      <w:r w:rsidR="009138E5" w:rsidRPr="00157A92">
        <w:rPr>
          <w:rFonts w:ascii="Corbel" w:eastAsia="Times New Roman" w:hAnsi="Corbel" w:cs="Times New Roman"/>
          <w:lang w:val="en-CA"/>
        </w:rPr>
        <w:t xml:space="preserve">relational </w:t>
      </w:r>
      <w:r w:rsidR="002A6BCE" w:rsidRPr="00157A92">
        <w:rPr>
          <w:rFonts w:ascii="Corbel" w:eastAsia="Times New Roman" w:hAnsi="Corbel" w:cs="Times New Roman"/>
          <w:lang w:val="en-CA"/>
        </w:rPr>
        <w:t>dimensions of one’s being</w:t>
      </w:r>
      <w:r w:rsidR="009138E5" w:rsidRPr="00157A92">
        <w:rPr>
          <w:rFonts w:ascii="Corbel" w:eastAsia="Times New Roman" w:hAnsi="Corbel" w:cs="Times New Roman"/>
          <w:lang w:val="en-CA"/>
        </w:rPr>
        <w:t xml:space="preserve">: in the self-other </w:t>
      </w:r>
      <w:r w:rsidRPr="00157A92">
        <w:rPr>
          <w:rFonts w:ascii="Corbel" w:eastAsia="Times New Roman" w:hAnsi="Corbel" w:cs="Times New Roman"/>
          <w:lang w:val="en-CA"/>
        </w:rPr>
        <w:t xml:space="preserve">intersubjective </w:t>
      </w:r>
      <w:r w:rsidR="009138E5" w:rsidRPr="00157A92">
        <w:rPr>
          <w:rFonts w:ascii="Corbel" w:eastAsia="Times New Roman" w:hAnsi="Corbel" w:cs="Times New Roman"/>
          <w:lang w:val="en-CA"/>
        </w:rPr>
        <w:t>relationship and in the self-to-self intrapsychic relationship. Increasingly, in our inner world we say:</w:t>
      </w:r>
      <w:r w:rsidR="00CF5AA4" w:rsidRPr="00157A92">
        <w:rPr>
          <w:rFonts w:ascii="Corbel" w:eastAsia="Times New Roman" w:hAnsi="Corbel" w:cs="Times New Roman"/>
          <w:lang w:val="en-CA"/>
        </w:rPr>
        <w:t xml:space="preserve"> “I won’t ask; I will just figure it out myself. I don’t want to ask: what am I going to do if what I find out doesn’t suit my purpose or my wish</w:t>
      </w:r>
      <w:r w:rsidR="007B3CCC" w:rsidRPr="00157A92">
        <w:rPr>
          <w:rFonts w:ascii="Corbel" w:eastAsia="Times New Roman" w:hAnsi="Corbel" w:cs="Times New Roman"/>
          <w:lang w:val="en-CA"/>
        </w:rPr>
        <w:t xml:space="preserve">? </w:t>
      </w:r>
      <w:r w:rsidR="007A2CAB" w:rsidRPr="00157A92">
        <w:rPr>
          <w:rFonts w:ascii="Corbel" w:eastAsia="Times New Roman" w:hAnsi="Corbel" w:cs="Times New Roman"/>
          <w:lang w:val="en-CA"/>
        </w:rPr>
        <w:t xml:space="preserve">It is better not to ask.” Little do we know that these </w:t>
      </w:r>
      <w:r w:rsidR="009138E5" w:rsidRPr="00157A92">
        <w:rPr>
          <w:rFonts w:ascii="Corbel" w:eastAsia="Times New Roman" w:hAnsi="Corbel" w:cs="Times New Roman"/>
          <w:lang w:val="en-CA"/>
        </w:rPr>
        <w:t>little conversations we have with our selves in the service of survival and belonging build</w:t>
      </w:r>
      <w:r w:rsidR="007A2CAB" w:rsidRPr="00157A92">
        <w:rPr>
          <w:rFonts w:ascii="Corbel" w:eastAsia="Times New Roman" w:hAnsi="Corbel" w:cs="Times New Roman"/>
          <w:lang w:val="en-CA"/>
        </w:rPr>
        <w:t xml:space="preserve"> up our distrust and disrespect of others, and that increasingly we become disconnect</w:t>
      </w:r>
      <w:r w:rsidR="009138E5" w:rsidRPr="00157A92">
        <w:rPr>
          <w:rFonts w:ascii="Corbel" w:eastAsia="Times New Roman" w:hAnsi="Corbel" w:cs="Times New Roman"/>
          <w:lang w:val="en-CA"/>
        </w:rPr>
        <w:t>ed</w:t>
      </w:r>
      <w:r w:rsidR="007A2CAB" w:rsidRPr="00157A92">
        <w:rPr>
          <w:rFonts w:ascii="Corbel" w:eastAsia="Times New Roman" w:hAnsi="Corbel" w:cs="Times New Roman"/>
          <w:lang w:val="en-CA"/>
        </w:rPr>
        <w:t xml:space="preserve"> from human and more-than-human others. </w:t>
      </w:r>
      <w:r w:rsidR="009138E5" w:rsidRPr="00157A92">
        <w:rPr>
          <w:rFonts w:ascii="Corbel" w:eastAsia="Times New Roman" w:hAnsi="Corbel" w:cs="Times New Roman"/>
          <w:lang w:val="en-CA"/>
        </w:rPr>
        <w:t>M</w:t>
      </w:r>
      <w:r w:rsidR="00520154" w:rsidRPr="00157A92">
        <w:rPr>
          <w:rFonts w:ascii="Corbel" w:eastAsia="Times New Roman" w:hAnsi="Corbel" w:cs="Times New Roman"/>
          <w:lang w:val="en-CA"/>
        </w:rPr>
        <w:t>oreover, in the process, we end up splitting our selves and practising inner opp</w:t>
      </w:r>
      <w:r w:rsidRPr="00157A92">
        <w:rPr>
          <w:rFonts w:ascii="Corbel" w:eastAsia="Times New Roman" w:hAnsi="Corbel" w:cs="Times New Roman"/>
          <w:lang w:val="en-CA"/>
        </w:rPr>
        <w:t>ression of one part by the other</w:t>
      </w:r>
      <w:r w:rsidR="00520154" w:rsidRPr="00157A92">
        <w:rPr>
          <w:rFonts w:ascii="Corbel" w:eastAsia="Times New Roman" w:hAnsi="Corbel" w:cs="Times New Roman"/>
          <w:lang w:val="en-CA"/>
        </w:rPr>
        <w:t>: for, we have the original part that is all about natural curiosity is now opposed by a split-off part that was created, under the circumstance of external prohibition (e.g., “Curiosity kills the cat”), to protect the part with natural curiosity. This is how fragmented or alienated consciousness is created.</w:t>
      </w:r>
    </w:p>
    <w:p w14:paraId="2DB7A9E1" w14:textId="7B45849A" w:rsidR="000E3504" w:rsidRPr="00157A92" w:rsidRDefault="000E3504" w:rsidP="000872E3">
      <w:pPr>
        <w:spacing w:line="360" w:lineRule="auto"/>
        <w:ind w:firstLine="720"/>
        <w:rPr>
          <w:rFonts w:ascii="Corbel" w:eastAsia="Times New Roman" w:hAnsi="Corbel" w:cs="Times New Roman"/>
          <w:lang w:val="en-CA"/>
        </w:rPr>
      </w:pPr>
      <w:r w:rsidRPr="00157A92">
        <w:rPr>
          <w:rFonts w:ascii="Corbel" w:eastAsia="Times New Roman" w:hAnsi="Corbel" w:cs="Times New Roman"/>
          <w:lang w:val="en-CA"/>
        </w:rPr>
        <w:t xml:space="preserve">By the time many of us become leaders in various </w:t>
      </w:r>
      <w:r w:rsidR="000872E3" w:rsidRPr="00157A92">
        <w:rPr>
          <w:rFonts w:ascii="Corbel" w:eastAsia="Times New Roman" w:hAnsi="Corbel" w:cs="Times New Roman"/>
          <w:lang w:val="en-CA"/>
        </w:rPr>
        <w:t>arena</w:t>
      </w:r>
      <w:r w:rsidRPr="00157A92">
        <w:rPr>
          <w:rFonts w:ascii="Corbel" w:eastAsia="Times New Roman" w:hAnsi="Corbel" w:cs="Times New Roman"/>
          <w:lang w:val="en-CA"/>
        </w:rPr>
        <w:t>s of public life</w:t>
      </w:r>
      <w:r w:rsidR="00520154" w:rsidRPr="00157A92">
        <w:rPr>
          <w:rFonts w:ascii="Corbel" w:eastAsia="Times New Roman" w:hAnsi="Corbel" w:cs="Times New Roman"/>
          <w:lang w:val="en-CA"/>
        </w:rPr>
        <w:t>, it most likely will</w:t>
      </w:r>
      <w:r w:rsidR="000872E3" w:rsidRPr="00157A92">
        <w:rPr>
          <w:rFonts w:ascii="Corbel" w:eastAsia="Times New Roman" w:hAnsi="Corbel" w:cs="Times New Roman"/>
          <w:lang w:val="en-CA"/>
        </w:rPr>
        <w:t xml:space="preserve"> not be our curiosity that </w:t>
      </w:r>
      <w:r w:rsidRPr="00157A92">
        <w:rPr>
          <w:rFonts w:ascii="Corbel" w:eastAsia="Times New Roman" w:hAnsi="Corbel" w:cs="Times New Roman"/>
          <w:lang w:val="en-CA"/>
        </w:rPr>
        <w:t xml:space="preserve">has </w:t>
      </w:r>
      <w:r w:rsidR="00520154" w:rsidRPr="00157A92">
        <w:rPr>
          <w:rFonts w:ascii="Corbel" w:eastAsia="Times New Roman" w:hAnsi="Corbel" w:cs="Times New Roman"/>
          <w:lang w:val="en-CA"/>
        </w:rPr>
        <w:t>won us</w:t>
      </w:r>
      <w:r w:rsidR="000872E3" w:rsidRPr="00157A92">
        <w:rPr>
          <w:rFonts w:ascii="Corbel" w:eastAsia="Times New Roman" w:hAnsi="Corbel" w:cs="Times New Roman"/>
          <w:lang w:val="en-CA"/>
        </w:rPr>
        <w:t xml:space="preserve"> the</w:t>
      </w:r>
      <w:r w:rsidR="00520154" w:rsidRPr="00157A92">
        <w:rPr>
          <w:rFonts w:ascii="Corbel" w:eastAsia="Times New Roman" w:hAnsi="Corbel" w:cs="Times New Roman"/>
          <w:lang w:val="en-CA"/>
        </w:rPr>
        <w:t>se</w:t>
      </w:r>
      <w:r w:rsidR="000872E3" w:rsidRPr="00157A92">
        <w:rPr>
          <w:rFonts w:ascii="Corbel" w:eastAsia="Times New Roman" w:hAnsi="Corbel" w:cs="Times New Roman"/>
          <w:lang w:val="en-CA"/>
        </w:rPr>
        <w:t xml:space="preserve"> leadership position</w:t>
      </w:r>
      <w:r w:rsidR="00520154" w:rsidRPr="00157A92">
        <w:rPr>
          <w:rFonts w:ascii="Corbel" w:eastAsia="Times New Roman" w:hAnsi="Corbel" w:cs="Times New Roman"/>
          <w:lang w:val="en-CA"/>
        </w:rPr>
        <w:t>s</w:t>
      </w:r>
      <w:r w:rsidR="000872E3" w:rsidRPr="00157A92">
        <w:rPr>
          <w:rFonts w:ascii="Corbel" w:eastAsia="Times New Roman" w:hAnsi="Corbel" w:cs="Times New Roman"/>
          <w:lang w:val="en-CA"/>
        </w:rPr>
        <w:t xml:space="preserve">. </w:t>
      </w:r>
      <w:r w:rsidRPr="00157A92">
        <w:rPr>
          <w:rFonts w:ascii="Corbel" w:eastAsia="Times New Roman" w:hAnsi="Corbel" w:cs="Times New Roman"/>
          <w:lang w:val="en-CA"/>
        </w:rPr>
        <w:t>I</w:t>
      </w:r>
      <w:r w:rsidR="000872E3" w:rsidRPr="00157A92">
        <w:rPr>
          <w:rFonts w:ascii="Corbel" w:eastAsia="Times New Roman" w:hAnsi="Corbel" w:cs="Times New Roman"/>
          <w:lang w:val="en-CA"/>
        </w:rPr>
        <w:t>n fact</w:t>
      </w:r>
      <w:r w:rsidRPr="00157A92">
        <w:rPr>
          <w:rFonts w:ascii="Corbel" w:eastAsia="Times New Roman" w:hAnsi="Corbel" w:cs="Times New Roman"/>
          <w:lang w:val="en-CA"/>
        </w:rPr>
        <w:t>, we may have gotten to our leadership position on the strength of</w:t>
      </w:r>
      <w:r w:rsidR="000872E3" w:rsidRPr="00157A92">
        <w:rPr>
          <w:rFonts w:ascii="Corbel" w:eastAsia="Times New Roman" w:hAnsi="Corbel" w:cs="Times New Roman"/>
          <w:lang w:val="en-CA"/>
        </w:rPr>
        <w:t xml:space="preserve"> our clear and clear-cut communication, decisiveness in judgment and action, and </w:t>
      </w:r>
      <w:r w:rsidRPr="00157A92">
        <w:rPr>
          <w:rFonts w:ascii="Corbel" w:eastAsia="Times New Roman" w:hAnsi="Corbel" w:cs="Times New Roman"/>
          <w:lang w:val="en-CA"/>
        </w:rPr>
        <w:t xml:space="preserve">sure-handed </w:t>
      </w:r>
      <w:r w:rsidR="000872E3" w:rsidRPr="00157A92">
        <w:rPr>
          <w:rFonts w:ascii="Corbel" w:eastAsia="Times New Roman" w:hAnsi="Corbel" w:cs="Times New Roman"/>
          <w:lang w:val="en-CA"/>
        </w:rPr>
        <w:t xml:space="preserve">control and command. </w:t>
      </w:r>
      <w:r w:rsidRPr="00157A92">
        <w:rPr>
          <w:rFonts w:ascii="Corbel" w:eastAsia="Times New Roman" w:hAnsi="Corbel" w:cs="Times New Roman"/>
          <w:lang w:val="en-CA"/>
        </w:rPr>
        <w:t xml:space="preserve">Now, I am not insinuating that any of these are inherently problematic. I am all for clear communication, and I think decisiveness in some situations is definitely needed. And there might be times when I as a leader will need to take control and command. But it would be the paucity of inquiry and lack of genuine curiosity that will tell me whether </w:t>
      </w:r>
      <w:r w:rsidR="006844E0" w:rsidRPr="00157A92">
        <w:rPr>
          <w:rFonts w:ascii="Corbel" w:eastAsia="Times New Roman" w:hAnsi="Corbel" w:cs="Times New Roman"/>
          <w:lang w:val="en-CA"/>
        </w:rPr>
        <w:t xml:space="preserve">genuinely </w:t>
      </w:r>
      <w:r w:rsidRPr="00157A92">
        <w:rPr>
          <w:rFonts w:ascii="Corbel" w:eastAsia="Times New Roman" w:hAnsi="Corbel" w:cs="Times New Roman"/>
          <w:lang w:val="en-CA"/>
        </w:rPr>
        <w:t xml:space="preserve">democratic leadership is practiced or not. </w:t>
      </w:r>
      <w:r w:rsidR="006844E0" w:rsidRPr="00157A92">
        <w:rPr>
          <w:rFonts w:ascii="Corbel" w:eastAsia="Times New Roman" w:hAnsi="Corbel" w:cs="Times New Roman"/>
          <w:lang w:val="en-CA"/>
        </w:rPr>
        <w:t>In my experience, leaders often unconsciously foment the very circumstances that justify the negation of curiosity and inquiry</w:t>
      </w:r>
      <w:r w:rsidR="004B5B4D" w:rsidRPr="00157A92">
        <w:rPr>
          <w:rFonts w:ascii="Corbel" w:eastAsia="Times New Roman" w:hAnsi="Corbel" w:cs="Times New Roman"/>
          <w:lang w:val="en-CA"/>
        </w:rPr>
        <w:t>,</w:t>
      </w:r>
      <w:r w:rsidR="006844E0" w:rsidRPr="00157A92">
        <w:rPr>
          <w:rFonts w:ascii="Corbel" w:eastAsia="Times New Roman" w:hAnsi="Corbel" w:cs="Times New Roman"/>
          <w:lang w:val="en-CA"/>
        </w:rPr>
        <w:t xml:space="preserve"> and justify the very controlling and authoritarian actions that occur. </w:t>
      </w:r>
    </w:p>
    <w:p w14:paraId="1DD61BE0" w14:textId="51B85157" w:rsidR="000872E3" w:rsidRPr="00157A92" w:rsidRDefault="000E3504" w:rsidP="000872E3">
      <w:pPr>
        <w:spacing w:line="360" w:lineRule="auto"/>
        <w:ind w:firstLine="720"/>
        <w:rPr>
          <w:rFonts w:ascii="Corbel" w:eastAsia="Times New Roman" w:hAnsi="Corbel" w:cs="Times New Roman"/>
          <w:lang w:val="en-CA"/>
        </w:rPr>
      </w:pPr>
      <w:r w:rsidRPr="00157A92">
        <w:rPr>
          <w:rFonts w:ascii="Corbel" w:eastAsia="Times New Roman" w:hAnsi="Corbel" w:cs="Times New Roman"/>
          <w:lang w:val="en-CA"/>
        </w:rPr>
        <w:t xml:space="preserve">Democracy, if it is </w:t>
      </w:r>
      <w:r w:rsidR="00B6209F" w:rsidRPr="00157A92">
        <w:rPr>
          <w:rFonts w:ascii="Corbel" w:eastAsia="Times New Roman" w:hAnsi="Corbel" w:cs="Times New Roman"/>
          <w:lang w:val="en-CA"/>
        </w:rPr>
        <w:t xml:space="preserve">to be authentically practiced, </w:t>
      </w:r>
      <w:r w:rsidRPr="00157A92">
        <w:rPr>
          <w:rFonts w:ascii="Corbel" w:eastAsia="Times New Roman" w:hAnsi="Corbel" w:cs="Times New Roman"/>
          <w:lang w:val="en-CA"/>
        </w:rPr>
        <w:t>that is, not as a procedural democracy, requires a culture of inquiry wherein people (</w:t>
      </w:r>
      <w:r w:rsidRPr="00157A92">
        <w:rPr>
          <w:rFonts w:ascii="Corbel" w:eastAsia="Times New Roman" w:hAnsi="Corbel" w:cs="Times New Roman"/>
          <w:i/>
          <w:lang w:val="en-CA"/>
        </w:rPr>
        <w:t>demos</w:t>
      </w:r>
      <w:r w:rsidR="003861BF" w:rsidRPr="00157A92">
        <w:rPr>
          <w:rFonts w:ascii="Corbel" w:eastAsia="Times New Roman" w:hAnsi="Corbel" w:cs="Times New Roman"/>
          <w:lang w:val="en-CA"/>
        </w:rPr>
        <w:t xml:space="preserve"> in Greek</w:t>
      </w:r>
      <w:r w:rsidRPr="00157A92">
        <w:rPr>
          <w:rFonts w:ascii="Corbel" w:eastAsia="Times New Roman" w:hAnsi="Corbel" w:cs="Times New Roman"/>
          <w:lang w:val="en-CA"/>
        </w:rPr>
        <w:t xml:space="preserve">) practice showing genuine interest in each other—what they are thinking, feeling, perceiving—and regularly </w:t>
      </w:r>
      <w:r w:rsidR="00261B13" w:rsidRPr="00157A92">
        <w:rPr>
          <w:rFonts w:ascii="Corbel" w:eastAsia="Times New Roman" w:hAnsi="Corbel" w:cs="Times New Roman"/>
          <w:lang w:val="en-CA"/>
        </w:rPr>
        <w:t xml:space="preserve">dialogue, </w:t>
      </w:r>
      <w:r w:rsidR="00B6209F" w:rsidRPr="00157A92">
        <w:rPr>
          <w:rFonts w:ascii="Corbel" w:eastAsia="Times New Roman" w:hAnsi="Corbel" w:cs="Times New Roman"/>
          <w:lang w:val="en-CA"/>
        </w:rPr>
        <w:t>consult</w:t>
      </w:r>
      <w:r w:rsidR="00261B13" w:rsidRPr="00157A92">
        <w:rPr>
          <w:rFonts w:ascii="Corbel" w:eastAsia="Times New Roman" w:hAnsi="Corbel" w:cs="Times New Roman"/>
          <w:lang w:val="en-CA"/>
        </w:rPr>
        <w:t>,</w:t>
      </w:r>
      <w:r w:rsidR="00B6209F" w:rsidRPr="00157A92">
        <w:rPr>
          <w:rFonts w:ascii="Corbel" w:eastAsia="Times New Roman" w:hAnsi="Corbel" w:cs="Times New Roman"/>
          <w:lang w:val="en-CA"/>
        </w:rPr>
        <w:t xml:space="preserve"> and deliberate together, and frequently collaborate. The source of power (</w:t>
      </w:r>
      <w:r w:rsidR="00B6209F" w:rsidRPr="00157A92">
        <w:rPr>
          <w:rFonts w:ascii="Corbel" w:eastAsia="Times New Roman" w:hAnsi="Corbel" w:cs="Times New Roman"/>
          <w:i/>
          <w:lang w:val="en-CA"/>
        </w:rPr>
        <w:t>kratos</w:t>
      </w:r>
      <w:r w:rsidR="003861BF" w:rsidRPr="00157A92">
        <w:rPr>
          <w:rFonts w:ascii="Corbel" w:eastAsia="Times New Roman" w:hAnsi="Corbel" w:cs="Times New Roman"/>
          <w:lang w:val="en-CA"/>
        </w:rPr>
        <w:t xml:space="preserve"> in Greek</w:t>
      </w:r>
      <w:r w:rsidR="00B6209F" w:rsidRPr="00157A92">
        <w:rPr>
          <w:rFonts w:ascii="Corbel" w:eastAsia="Times New Roman" w:hAnsi="Corbel" w:cs="Times New Roman"/>
          <w:lang w:val="en-CA"/>
        </w:rPr>
        <w:t>) in democracy (demos+kratos) is precisely people mutually sharing their subjectivities (that is, being inter-subjective), attuning to and resonating with each through their empathic capacities</w:t>
      </w:r>
      <w:r w:rsidR="004B5B4D" w:rsidRPr="00157A92">
        <w:rPr>
          <w:rFonts w:ascii="Corbel" w:eastAsia="Times New Roman" w:hAnsi="Corbel" w:cs="Times New Roman"/>
          <w:lang w:val="en-CA"/>
        </w:rPr>
        <w:t xml:space="preserve"> (Bai, 2001)</w:t>
      </w:r>
      <w:r w:rsidR="00B6209F" w:rsidRPr="00157A92">
        <w:rPr>
          <w:rFonts w:ascii="Corbel" w:eastAsia="Times New Roman" w:hAnsi="Corbel" w:cs="Times New Roman"/>
          <w:lang w:val="en-CA"/>
        </w:rPr>
        <w:t>. They navigate the seamless flow of self-other mutuality. For demo</w:t>
      </w:r>
      <w:r w:rsidR="00261B13" w:rsidRPr="00157A92">
        <w:rPr>
          <w:rFonts w:ascii="Corbel" w:eastAsia="Times New Roman" w:hAnsi="Corbel" w:cs="Times New Roman"/>
          <w:lang w:val="en-CA"/>
        </w:rPr>
        <w:t>cratic citizens, including leaders, self and other are not disconnected. Hence conflict is never an end point but only a starting point that brings people together to inquire and undertake an adventure of creative exploration and novel resolutions. Democratic leadership becomes an art of expanding circles of hospitable awareness to include and accommodate greater diversities while maintaining a sense of cohesiveness and integrity. Uniform</w:t>
      </w:r>
      <w:r w:rsidR="00F50CC8" w:rsidRPr="00157A92">
        <w:rPr>
          <w:rFonts w:ascii="Corbel" w:eastAsia="Times New Roman" w:hAnsi="Corbel" w:cs="Times New Roman"/>
          <w:lang w:val="en-CA"/>
        </w:rPr>
        <w:t>ity and conformity certainly is</w:t>
      </w:r>
      <w:r w:rsidR="00261B13" w:rsidRPr="00157A92">
        <w:rPr>
          <w:rFonts w:ascii="Corbel" w:eastAsia="Times New Roman" w:hAnsi="Corbel" w:cs="Times New Roman"/>
          <w:lang w:val="en-CA"/>
        </w:rPr>
        <w:t xml:space="preserve"> not the crop that grows in the garden of democracy. Corresponding to bio-diversity, democracy is a social eco-system in which </w:t>
      </w:r>
      <w:r w:rsidR="00F50CC8" w:rsidRPr="00157A92">
        <w:rPr>
          <w:rFonts w:ascii="Corbel" w:eastAsia="Times New Roman" w:hAnsi="Corbel" w:cs="Times New Roman"/>
          <w:lang w:val="en-CA"/>
        </w:rPr>
        <w:t>diversity is a marker of resilience as strength.</w:t>
      </w:r>
    </w:p>
    <w:p w14:paraId="110B46CE" w14:textId="5C8ED93E" w:rsidR="00F50CC8" w:rsidRPr="00157A92" w:rsidRDefault="00F50CC8" w:rsidP="000872E3">
      <w:pPr>
        <w:spacing w:line="360" w:lineRule="auto"/>
        <w:ind w:firstLine="720"/>
        <w:rPr>
          <w:rFonts w:ascii="Corbel" w:eastAsia="Times New Roman" w:hAnsi="Corbel" w:cs="Times New Roman"/>
          <w:lang w:val="en-CA"/>
        </w:rPr>
      </w:pPr>
      <w:r w:rsidRPr="00157A92">
        <w:rPr>
          <w:rFonts w:ascii="Corbel" w:eastAsia="Times New Roman" w:hAnsi="Corbel" w:cs="Times New Roman"/>
          <w:lang w:val="en-CA"/>
        </w:rPr>
        <w:t>Inquiry is invitational not demanding. Inquiry starts with “I wonder,” not “I need to know.” “I wonder” goes hand-in-hand with being relaxed, calm, friendly, and even (or, I should say,</w:t>
      </w:r>
      <w:r w:rsidRPr="00157A92">
        <w:rPr>
          <w:rFonts w:ascii="Corbel" w:eastAsia="Times New Roman" w:hAnsi="Corbel" w:cs="Times New Roman"/>
          <w:i/>
          <w:lang w:val="en-CA"/>
        </w:rPr>
        <w:t xml:space="preserve"> especially</w:t>
      </w:r>
      <w:r w:rsidRPr="00157A92">
        <w:rPr>
          <w:rFonts w:ascii="Corbel" w:eastAsia="Times New Roman" w:hAnsi="Corbel" w:cs="Times New Roman"/>
          <w:lang w:val="en-CA"/>
        </w:rPr>
        <w:t xml:space="preserve">) playful. Inquiry is at home in a state of reverie, respect (etymologically, </w:t>
      </w:r>
      <w:r w:rsidR="00157A92" w:rsidRPr="00157A92">
        <w:rPr>
          <w:rFonts w:ascii="Corbel" w:eastAsia="Times New Roman" w:hAnsi="Corbel" w:cs="Times New Roman"/>
          <w:lang w:val="en-CA"/>
        </w:rPr>
        <w:t>“</w:t>
      </w:r>
      <w:r w:rsidRPr="00157A92">
        <w:rPr>
          <w:rFonts w:ascii="Corbel" w:eastAsia="Times New Roman" w:hAnsi="Corbel" w:cs="Times New Roman"/>
          <w:lang w:val="en-CA"/>
        </w:rPr>
        <w:t>to look again</w:t>
      </w:r>
      <w:r w:rsidR="00157A92" w:rsidRPr="00157A92">
        <w:rPr>
          <w:rFonts w:ascii="Corbel" w:eastAsia="Times New Roman" w:hAnsi="Corbel" w:cs="Times New Roman"/>
          <w:lang w:val="en-CA"/>
        </w:rPr>
        <w:t>”</w:t>
      </w:r>
      <w:r w:rsidRPr="00157A92">
        <w:rPr>
          <w:rFonts w:ascii="Corbel" w:eastAsia="Times New Roman" w:hAnsi="Corbel" w:cs="Times New Roman"/>
          <w:lang w:val="en-CA"/>
        </w:rPr>
        <w:t xml:space="preserve">), and even reverence. Inquiry does not take things for granted, does not write anything off, </w:t>
      </w:r>
      <w:r w:rsidR="00EB4971" w:rsidRPr="00157A92">
        <w:rPr>
          <w:rFonts w:ascii="Corbel" w:eastAsia="Times New Roman" w:hAnsi="Corbel" w:cs="Times New Roman"/>
          <w:lang w:val="en-CA"/>
        </w:rPr>
        <w:t xml:space="preserve">and </w:t>
      </w:r>
      <w:r w:rsidRPr="00157A92">
        <w:rPr>
          <w:rFonts w:ascii="Corbel" w:eastAsia="Times New Roman" w:hAnsi="Corbel" w:cs="Times New Roman"/>
          <w:lang w:val="en-CA"/>
        </w:rPr>
        <w:t>does not explain away</w:t>
      </w:r>
      <w:r w:rsidR="00EB4971" w:rsidRPr="00157A92">
        <w:rPr>
          <w:rFonts w:ascii="Corbel" w:eastAsia="Times New Roman" w:hAnsi="Corbel" w:cs="Times New Roman"/>
          <w:lang w:val="en-CA"/>
        </w:rPr>
        <w:t>. Inquiry grows best in the beginner’s mind. “In the beginner’s mind there are many possibilities, but in the expert’s there are few” (Suzuki, 2006, p.1).</w:t>
      </w:r>
      <w:r w:rsidR="008B6CEE" w:rsidRPr="00157A92">
        <w:rPr>
          <w:rFonts w:ascii="Corbel" w:eastAsia="Times New Roman" w:hAnsi="Corbel" w:cs="Times New Roman"/>
          <w:lang w:val="en-CA"/>
        </w:rPr>
        <w:t xml:space="preserve"> </w:t>
      </w:r>
    </w:p>
    <w:p w14:paraId="33886CF8" w14:textId="4475B74F" w:rsidR="008B6CEE" w:rsidRPr="00157A92" w:rsidRDefault="008B6CEE" w:rsidP="000872E3">
      <w:pPr>
        <w:spacing w:line="360" w:lineRule="auto"/>
        <w:ind w:firstLine="720"/>
        <w:rPr>
          <w:rFonts w:ascii="Corbel" w:eastAsia="Times New Roman" w:hAnsi="Corbel" w:cs="Times New Roman"/>
          <w:lang w:val="en-CA"/>
        </w:rPr>
      </w:pPr>
      <w:r w:rsidRPr="00157A92">
        <w:rPr>
          <w:rFonts w:ascii="Corbel" w:eastAsia="Times New Roman" w:hAnsi="Corbel" w:cs="Times New Roman"/>
          <w:lang w:val="en-CA"/>
        </w:rPr>
        <w:t xml:space="preserve">Indeed, inquiry is a challenging practice in a culture and society driven by </w:t>
      </w:r>
      <w:r w:rsidR="003861BF" w:rsidRPr="00157A92">
        <w:rPr>
          <w:rFonts w:ascii="Corbel" w:eastAsia="Times New Roman" w:hAnsi="Corbel" w:cs="Times New Roman"/>
          <w:lang w:val="en-CA"/>
        </w:rPr>
        <w:t xml:space="preserve">the </w:t>
      </w:r>
      <w:r w:rsidR="00157A92" w:rsidRPr="00157A92">
        <w:rPr>
          <w:rFonts w:ascii="Corbel" w:eastAsia="Times New Roman" w:hAnsi="Corbel" w:cs="Times New Roman"/>
          <w:lang w:val="en-CA"/>
        </w:rPr>
        <w:t>greed for</w:t>
      </w:r>
      <w:r w:rsidR="003861BF" w:rsidRPr="00157A92">
        <w:rPr>
          <w:rFonts w:ascii="Corbel" w:eastAsia="Times New Roman" w:hAnsi="Corbel" w:cs="Times New Roman"/>
          <w:lang w:val="en-CA"/>
        </w:rPr>
        <w:t xml:space="preserve"> speed, </w:t>
      </w:r>
      <w:r w:rsidR="00157A92" w:rsidRPr="00157A92">
        <w:rPr>
          <w:rFonts w:ascii="Corbel" w:eastAsia="Times New Roman" w:hAnsi="Corbel" w:cs="Times New Roman"/>
          <w:lang w:val="en-CA"/>
        </w:rPr>
        <w:t xml:space="preserve">worship of technology, </w:t>
      </w:r>
      <w:r w:rsidR="003861BF" w:rsidRPr="00157A92">
        <w:rPr>
          <w:rFonts w:ascii="Corbel" w:eastAsia="Times New Roman" w:hAnsi="Corbel" w:cs="Times New Roman"/>
          <w:lang w:val="en-CA"/>
        </w:rPr>
        <w:t xml:space="preserve">cult of efficiency, </w:t>
      </w:r>
      <w:r w:rsidRPr="00157A92">
        <w:rPr>
          <w:rFonts w:ascii="Corbel" w:eastAsia="Times New Roman" w:hAnsi="Corbel" w:cs="Times New Roman"/>
          <w:lang w:val="en-CA"/>
        </w:rPr>
        <w:t>assessment and evaluation mania</w:t>
      </w:r>
      <w:r w:rsidR="003861BF" w:rsidRPr="00157A92">
        <w:rPr>
          <w:rFonts w:ascii="Corbel" w:eastAsia="Times New Roman" w:hAnsi="Corbel" w:cs="Times New Roman"/>
          <w:lang w:val="en-CA"/>
        </w:rPr>
        <w:t>, and the orgy of production and consumption</w:t>
      </w:r>
      <w:r w:rsidRPr="00157A92">
        <w:rPr>
          <w:rFonts w:ascii="Corbel" w:eastAsia="Times New Roman" w:hAnsi="Corbel" w:cs="Times New Roman"/>
          <w:lang w:val="en-CA"/>
        </w:rPr>
        <w:t>. O</w:t>
      </w:r>
      <w:r w:rsidR="008F4A0A" w:rsidRPr="00157A92">
        <w:rPr>
          <w:rFonts w:ascii="Corbel" w:eastAsia="Times New Roman" w:hAnsi="Corbel" w:cs="Times New Roman"/>
          <w:lang w:val="en-CA"/>
        </w:rPr>
        <w:t xml:space="preserve">ur actions are dominated by </w:t>
      </w:r>
      <w:r w:rsidRPr="00157A92">
        <w:rPr>
          <w:rFonts w:ascii="Corbel" w:eastAsia="Times New Roman" w:hAnsi="Corbel" w:cs="Times New Roman"/>
          <w:lang w:val="en-CA"/>
        </w:rPr>
        <w:t xml:space="preserve">fear of failure, </w:t>
      </w:r>
      <w:r w:rsidR="008F4A0A" w:rsidRPr="00157A92">
        <w:rPr>
          <w:rFonts w:ascii="Corbel" w:eastAsia="Times New Roman" w:hAnsi="Corbel" w:cs="Times New Roman"/>
          <w:lang w:val="en-CA"/>
        </w:rPr>
        <w:t>an</w:t>
      </w:r>
      <w:r w:rsidR="00E8472D" w:rsidRPr="00157A92">
        <w:rPr>
          <w:rFonts w:ascii="Corbel" w:eastAsia="Times New Roman" w:hAnsi="Corbel" w:cs="Times New Roman"/>
          <w:lang w:val="en-CA"/>
        </w:rPr>
        <w:t xml:space="preserve">xiety about non-conformity, </w:t>
      </w:r>
      <w:r w:rsidR="008F4A0A" w:rsidRPr="00157A92">
        <w:rPr>
          <w:rFonts w:ascii="Corbel" w:eastAsia="Times New Roman" w:hAnsi="Corbel" w:cs="Times New Roman"/>
          <w:lang w:val="en-CA"/>
        </w:rPr>
        <w:t>survival stress</w:t>
      </w:r>
      <w:r w:rsidR="00E8472D" w:rsidRPr="00157A92">
        <w:rPr>
          <w:rFonts w:ascii="Corbel" w:eastAsia="Times New Roman" w:hAnsi="Corbel" w:cs="Times New Roman"/>
          <w:lang w:val="en-CA"/>
        </w:rPr>
        <w:t>, and the dire need to relieve our unbearable stress through distraction and addiction</w:t>
      </w:r>
      <w:r w:rsidR="008F4A0A" w:rsidRPr="00157A92">
        <w:rPr>
          <w:rFonts w:ascii="Corbel" w:eastAsia="Times New Roman" w:hAnsi="Corbel" w:cs="Times New Roman"/>
          <w:lang w:val="en-CA"/>
        </w:rPr>
        <w:t>.  In such a culture, inquiry seem</w:t>
      </w:r>
      <w:r w:rsidR="00E8472D" w:rsidRPr="00157A92">
        <w:rPr>
          <w:rFonts w:ascii="Corbel" w:eastAsia="Times New Roman" w:hAnsi="Corbel" w:cs="Times New Roman"/>
          <w:lang w:val="en-CA"/>
        </w:rPr>
        <w:t>s like a luxury we can’t afford</w:t>
      </w:r>
      <w:r w:rsidR="008F4A0A" w:rsidRPr="00157A92">
        <w:rPr>
          <w:rFonts w:ascii="Corbel" w:eastAsia="Times New Roman" w:hAnsi="Corbel" w:cs="Times New Roman"/>
          <w:lang w:val="en-CA"/>
        </w:rPr>
        <w:t>. “Don’t</w:t>
      </w:r>
      <w:r w:rsidR="00E8472D" w:rsidRPr="00157A92">
        <w:rPr>
          <w:rFonts w:ascii="Corbel" w:eastAsia="Times New Roman" w:hAnsi="Corbel" w:cs="Times New Roman"/>
          <w:lang w:val="en-CA"/>
        </w:rPr>
        <w:t xml:space="preserve"> ask; just do it” has become the</w:t>
      </w:r>
      <w:r w:rsidR="008F4A0A" w:rsidRPr="00157A92">
        <w:rPr>
          <w:rFonts w:ascii="Corbel" w:eastAsia="Times New Roman" w:hAnsi="Corbel" w:cs="Times New Roman"/>
          <w:lang w:val="en-CA"/>
        </w:rPr>
        <w:t xml:space="preserve"> </w:t>
      </w:r>
      <w:r w:rsidR="008F4A0A" w:rsidRPr="00157A92">
        <w:rPr>
          <w:rFonts w:ascii="Corbel" w:eastAsia="Times New Roman" w:hAnsi="Corbel" w:cs="Times New Roman"/>
          <w:i/>
          <w:lang w:val="en-CA"/>
        </w:rPr>
        <w:t>modus operandi</w:t>
      </w:r>
      <w:r w:rsidR="008F4A0A" w:rsidRPr="00157A92">
        <w:rPr>
          <w:rFonts w:ascii="Corbel" w:eastAsia="Times New Roman" w:hAnsi="Corbel" w:cs="Times New Roman"/>
          <w:lang w:val="en-CA"/>
        </w:rPr>
        <w:t xml:space="preserve">. </w:t>
      </w:r>
    </w:p>
    <w:p w14:paraId="764A81E6" w14:textId="42C5E283" w:rsidR="008F4A0A" w:rsidRPr="00157A92" w:rsidRDefault="00E8472D" w:rsidP="000872E3">
      <w:pPr>
        <w:spacing w:line="360" w:lineRule="auto"/>
        <w:ind w:firstLine="720"/>
        <w:rPr>
          <w:rFonts w:ascii="Corbel" w:eastAsia="Times New Roman" w:hAnsi="Corbel" w:cs="Times New Roman"/>
          <w:lang w:val="en-CA"/>
        </w:rPr>
      </w:pPr>
      <w:r w:rsidRPr="00157A92">
        <w:rPr>
          <w:rFonts w:ascii="Corbel" w:eastAsia="Times New Roman" w:hAnsi="Corbel" w:cs="Times New Roman"/>
          <w:lang w:val="en-CA"/>
        </w:rPr>
        <w:t>L</w:t>
      </w:r>
      <w:r w:rsidR="008F4A0A" w:rsidRPr="00157A92">
        <w:rPr>
          <w:rFonts w:ascii="Corbel" w:eastAsia="Times New Roman" w:hAnsi="Corbel" w:cs="Times New Roman"/>
          <w:lang w:val="en-CA"/>
        </w:rPr>
        <w:t xml:space="preserve">eaders committed to democracy must carefully and persistently work on bringing inquiry back into everything they do, which foremost includes </w:t>
      </w:r>
      <w:r w:rsidRPr="00157A92">
        <w:rPr>
          <w:rFonts w:ascii="Corbel" w:eastAsia="Times New Roman" w:hAnsi="Corbel" w:cs="Times New Roman"/>
          <w:lang w:val="en-CA"/>
        </w:rPr>
        <w:t>reclaiming their birthright of great curiosity. Let’s inquire how we may do that.</w:t>
      </w:r>
    </w:p>
    <w:p w14:paraId="39F8320C" w14:textId="77777777" w:rsidR="000872E3" w:rsidRPr="00157A92" w:rsidRDefault="000872E3" w:rsidP="00157A92">
      <w:pPr>
        <w:spacing w:line="360" w:lineRule="auto"/>
        <w:rPr>
          <w:rFonts w:ascii="Corbel" w:eastAsia="Times New Roman" w:hAnsi="Corbel" w:cs="Times New Roman"/>
          <w:lang w:val="en-CA"/>
        </w:rPr>
      </w:pPr>
    </w:p>
    <w:p w14:paraId="08D05C0C" w14:textId="517F4C0A" w:rsidR="003D2D01" w:rsidRPr="00157A92" w:rsidRDefault="00511ABE" w:rsidP="00AA2BF3">
      <w:pPr>
        <w:spacing w:line="360" w:lineRule="auto"/>
        <w:rPr>
          <w:rFonts w:ascii="Corbel" w:hAnsi="Corbel"/>
          <w:b/>
        </w:rPr>
      </w:pPr>
      <w:r w:rsidRPr="00157A92">
        <w:rPr>
          <w:rFonts w:ascii="Corbel" w:hAnsi="Corbel"/>
          <w:b/>
        </w:rPr>
        <w:t>References</w:t>
      </w:r>
    </w:p>
    <w:p w14:paraId="19118F6F" w14:textId="77777777" w:rsidR="004B5B4D" w:rsidRPr="00157A92" w:rsidRDefault="004B5B4D" w:rsidP="004B5B4D">
      <w:pPr>
        <w:tabs>
          <w:tab w:val="left" w:pos="540"/>
          <w:tab w:val="left" w:pos="851"/>
        </w:tabs>
        <w:ind w:left="851" w:hanging="851"/>
        <w:rPr>
          <w:rFonts w:ascii="Corbel" w:hAnsi="Corbel"/>
        </w:rPr>
      </w:pPr>
      <w:r w:rsidRPr="00157A92">
        <w:rPr>
          <w:rFonts w:ascii="Corbel" w:hAnsi="Corbel"/>
        </w:rPr>
        <w:t>Bai, H. (2001). Cultivating democratic citizenship: Towards intersubjectivity. In W. Hare &amp; J. P. Portelli (Eds.),</w:t>
      </w:r>
      <w:r w:rsidRPr="00157A92">
        <w:rPr>
          <w:rFonts w:ascii="Corbel" w:hAnsi="Corbel"/>
          <w:i/>
        </w:rPr>
        <w:t xml:space="preserve"> Philosophy of education: Introductory readings</w:t>
      </w:r>
      <w:r w:rsidRPr="00157A92">
        <w:rPr>
          <w:rFonts w:ascii="Corbel" w:hAnsi="Corbel"/>
        </w:rPr>
        <w:t xml:space="preserve"> (3rd ed.) (pp. 307–320). Calgary, AB: Detselig Enterprises Ltd.</w:t>
      </w:r>
    </w:p>
    <w:p w14:paraId="5B8504AF" w14:textId="77777777" w:rsidR="004B5B4D" w:rsidRPr="00157A92" w:rsidRDefault="004B5B4D" w:rsidP="004B5B4D">
      <w:pPr>
        <w:pStyle w:val="BodyTextIndent2"/>
        <w:tabs>
          <w:tab w:val="clear" w:pos="1440"/>
          <w:tab w:val="left" w:pos="540"/>
          <w:tab w:val="left" w:pos="851"/>
        </w:tabs>
        <w:rPr>
          <w:rFonts w:ascii="Corbel" w:hAnsi="Corbel"/>
          <w:sz w:val="24"/>
        </w:rPr>
      </w:pPr>
    </w:p>
    <w:p w14:paraId="7DAA96E8" w14:textId="77777777" w:rsidR="008C6E40" w:rsidRDefault="008C6E40" w:rsidP="008C6E40">
      <w:pPr>
        <w:pStyle w:val="BodyTextIndent2"/>
        <w:tabs>
          <w:tab w:val="clear" w:pos="1440"/>
          <w:tab w:val="left" w:pos="540"/>
          <w:tab w:val="left" w:pos="851"/>
        </w:tabs>
        <w:ind w:left="851" w:hanging="851"/>
        <w:rPr>
          <w:rFonts w:ascii="Corbel" w:hAnsi="Corbel"/>
          <w:sz w:val="24"/>
        </w:rPr>
      </w:pPr>
      <w:r w:rsidRPr="00157A92">
        <w:rPr>
          <w:rFonts w:ascii="Corbel" w:hAnsi="Corbel"/>
          <w:sz w:val="24"/>
        </w:rPr>
        <w:t>Bai, H. (2005). What is inquiry? In W. Hare &amp; J. Portelli (Eds.),</w:t>
      </w:r>
      <w:r w:rsidRPr="00157A92">
        <w:rPr>
          <w:rFonts w:ascii="Corbel" w:hAnsi="Corbel"/>
          <w:i/>
          <w:sz w:val="24"/>
        </w:rPr>
        <w:t xml:space="preserve"> Key questions for educators </w:t>
      </w:r>
      <w:r w:rsidRPr="00157A92">
        <w:rPr>
          <w:rFonts w:ascii="Corbel" w:hAnsi="Corbel"/>
          <w:sz w:val="24"/>
        </w:rPr>
        <w:t>(pp. 45–47).</w:t>
      </w:r>
      <w:r w:rsidRPr="00157A92">
        <w:rPr>
          <w:rFonts w:ascii="Corbel" w:hAnsi="Corbel"/>
          <w:i/>
          <w:sz w:val="24"/>
        </w:rPr>
        <w:t xml:space="preserve"> </w:t>
      </w:r>
      <w:r w:rsidRPr="00157A92">
        <w:rPr>
          <w:rFonts w:ascii="Corbel" w:hAnsi="Corbel"/>
          <w:sz w:val="24"/>
        </w:rPr>
        <w:t>Halifax: EdPhil Books.</w:t>
      </w:r>
    </w:p>
    <w:p w14:paraId="73061FC6" w14:textId="77777777" w:rsidR="00157A92" w:rsidRPr="00157A92" w:rsidRDefault="00157A92" w:rsidP="008C6E40">
      <w:pPr>
        <w:pStyle w:val="BodyTextIndent2"/>
        <w:tabs>
          <w:tab w:val="clear" w:pos="1440"/>
          <w:tab w:val="left" w:pos="540"/>
          <w:tab w:val="left" w:pos="851"/>
        </w:tabs>
        <w:ind w:left="851" w:hanging="851"/>
        <w:rPr>
          <w:rFonts w:ascii="Corbel" w:hAnsi="Corbel"/>
          <w:sz w:val="24"/>
        </w:rPr>
      </w:pPr>
    </w:p>
    <w:p w14:paraId="4E1D0E8E" w14:textId="206CE3A8" w:rsidR="006E41F6" w:rsidRPr="00157A92" w:rsidRDefault="006E41F6" w:rsidP="00AA2BF3">
      <w:pPr>
        <w:spacing w:line="360" w:lineRule="auto"/>
        <w:rPr>
          <w:rFonts w:ascii="Corbel" w:hAnsi="Corbel"/>
        </w:rPr>
      </w:pPr>
      <w:r w:rsidRPr="00157A92">
        <w:rPr>
          <w:rFonts w:ascii="Corbel" w:hAnsi="Corbel"/>
        </w:rPr>
        <w:t>Suzuki, S</w:t>
      </w:r>
      <w:r w:rsidR="00511ABE" w:rsidRPr="00157A92">
        <w:rPr>
          <w:rFonts w:ascii="Corbel" w:hAnsi="Corbel"/>
        </w:rPr>
        <w:t xml:space="preserve">. (2006). </w:t>
      </w:r>
      <w:r w:rsidR="00157A92" w:rsidRPr="00157A92">
        <w:rPr>
          <w:rFonts w:ascii="Corbel" w:hAnsi="Corbel"/>
          <w:i/>
        </w:rPr>
        <w:t>Zen mind, beginner’s mind</w:t>
      </w:r>
      <w:r w:rsidR="00157A92">
        <w:rPr>
          <w:rFonts w:ascii="Corbel" w:hAnsi="Corbel"/>
        </w:rPr>
        <w:t xml:space="preserve">. Boston, </w:t>
      </w:r>
      <w:bookmarkStart w:id="0" w:name="_GoBack"/>
      <w:bookmarkEnd w:id="0"/>
      <w:r w:rsidR="00157A92">
        <w:rPr>
          <w:rFonts w:ascii="Corbel" w:hAnsi="Corbel"/>
        </w:rPr>
        <w:t>MASS: Shambhala Publications.</w:t>
      </w:r>
    </w:p>
    <w:sectPr w:rsidR="006E41F6" w:rsidRPr="00157A92" w:rsidSect="00F941D5">
      <w:headerReference w:type="default" r:id="rId7"/>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6CEBE" w14:textId="77777777" w:rsidR="004B5B4D" w:rsidRDefault="004B5B4D" w:rsidP="00165506">
      <w:r>
        <w:separator/>
      </w:r>
    </w:p>
  </w:endnote>
  <w:endnote w:type="continuationSeparator" w:id="0">
    <w:p w14:paraId="734BB993" w14:textId="77777777" w:rsidR="004B5B4D" w:rsidRDefault="004B5B4D" w:rsidP="0016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4805C" w14:textId="77777777" w:rsidR="004B5B4D" w:rsidRDefault="004B5B4D" w:rsidP="001655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236B35" w14:textId="77777777" w:rsidR="004B5B4D" w:rsidRDefault="004B5B4D" w:rsidP="001655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4CD21" w14:textId="77777777" w:rsidR="004B5B4D" w:rsidRDefault="004B5B4D" w:rsidP="001655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7A92">
      <w:rPr>
        <w:rStyle w:val="PageNumber"/>
        <w:noProof/>
      </w:rPr>
      <w:t>1</w:t>
    </w:r>
    <w:r>
      <w:rPr>
        <w:rStyle w:val="PageNumber"/>
      </w:rPr>
      <w:fldChar w:fldCharType="end"/>
    </w:r>
  </w:p>
  <w:p w14:paraId="30156C9F" w14:textId="77777777" w:rsidR="004B5B4D" w:rsidRDefault="004B5B4D" w:rsidP="001655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1DA93" w14:textId="77777777" w:rsidR="004B5B4D" w:rsidRDefault="004B5B4D" w:rsidP="00165506">
      <w:r>
        <w:separator/>
      </w:r>
    </w:p>
  </w:footnote>
  <w:footnote w:type="continuationSeparator" w:id="0">
    <w:p w14:paraId="1304F372" w14:textId="77777777" w:rsidR="004B5B4D" w:rsidRDefault="004B5B4D" w:rsidP="001655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B1D08" w14:textId="2BEF1354" w:rsidR="004B5B4D" w:rsidRDefault="004B5B4D" w:rsidP="00165506">
    <w:pPr>
      <w:pStyle w:val="Header"/>
      <w:jc w:val="right"/>
    </w:pPr>
    <w:r>
      <w:t>Heesoon Bai (Simon Fraser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1B"/>
    <w:rsid w:val="000171B5"/>
    <w:rsid w:val="000622EC"/>
    <w:rsid w:val="000806CE"/>
    <w:rsid w:val="000872E3"/>
    <w:rsid w:val="0009741B"/>
    <w:rsid w:val="000E073F"/>
    <w:rsid w:val="000E3504"/>
    <w:rsid w:val="0010649B"/>
    <w:rsid w:val="00157A92"/>
    <w:rsid w:val="00165506"/>
    <w:rsid w:val="00165E5D"/>
    <w:rsid w:val="0017461E"/>
    <w:rsid w:val="00261B13"/>
    <w:rsid w:val="002A6BCE"/>
    <w:rsid w:val="0032474A"/>
    <w:rsid w:val="003861BF"/>
    <w:rsid w:val="003A6ACC"/>
    <w:rsid w:val="003D2D01"/>
    <w:rsid w:val="0049009C"/>
    <w:rsid w:val="004B5B4D"/>
    <w:rsid w:val="004B758E"/>
    <w:rsid w:val="005032BF"/>
    <w:rsid w:val="00511ABE"/>
    <w:rsid w:val="00520154"/>
    <w:rsid w:val="0055191A"/>
    <w:rsid w:val="0063031D"/>
    <w:rsid w:val="00681D67"/>
    <w:rsid w:val="006844E0"/>
    <w:rsid w:val="006E41F6"/>
    <w:rsid w:val="00725181"/>
    <w:rsid w:val="007A2CAB"/>
    <w:rsid w:val="007B3CCC"/>
    <w:rsid w:val="007E7793"/>
    <w:rsid w:val="00887E63"/>
    <w:rsid w:val="008B6CEE"/>
    <w:rsid w:val="008C6E40"/>
    <w:rsid w:val="008F4A0A"/>
    <w:rsid w:val="008F574F"/>
    <w:rsid w:val="009138E5"/>
    <w:rsid w:val="00964637"/>
    <w:rsid w:val="00A5638C"/>
    <w:rsid w:val="00AA2BF3"/>
    <w:rsid w:val="00B0620A"/>
    <w:rsid w:val="00B41C5B"/>
    <w:rsid w:val="00B5763C"/>
    <w:rsid w:val="00B6209F"/>
    <w:rsid w:val="00BD3419"/>
    <w:rsid w:val="00C94CEB"/>
    <w:rsid w:val="00CE57B3"/>
    <w:rsid w:val="00CF5AA4"/>
    <w:rsid w:val="00E8472D"/>
    <w:rsid w:val="00EA1C0A"/>
    <w:rsid w:val="00EB4971"/>
    <w:rsid w:val="00F50CC8"/>
    <w:rsid w:val="00F94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4C9AAD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5191A"/>
    <w:rPr>
      <w:i/>
      <w:iCs/>
    </w:rPr>
  </w:style>
  <w:style w:type="paragraph" w:styleId="Header">
    <w:name w:val="header"/>
    <w:basedOn w:val="Normal"/>
    <w:link w:val="HeaderChar"/>
    <w:uiPriority w:val="99"/>
    <w:unhideWhenUsed/>
    <w:rsid w:val="00165506"/>
    <w:pPr>
      <w:tabs>
        <w:tab w:val="center" w:pos="4320"/>
        <w:tab w:val="right" w:pos="8640"/>
      </w:tabs>
    </w:pPr>
  </w:style>
  <w:style w:type="character" w:customStyle="1" w:styleId="HeaderChar">
    <w:name w:val="Header Char"/>
    <w:basedOn w:val="DefaultParagraphFont"/>
    <w:link w:val="Header"/>
    <w:uiPriority w:val="99"/>
    <w:rsid w:val="00165506"/>
  </w:style>
  <w:style w:type="paragraph" w:styleId="Footer">
    <w:name w:val="footer"/>
    <w:basedOn w:val="Normal"/>
    <w:link w:val="FooterChar"/>
    <w:uiPriority w:val="99"/>
    <w:unhideWhenUsed/>
    <w:rsid w:val="00165506"/>
    <w:pPr>
      <w:tabs>
        <w:tab w:val="center" w:pos="4320"/>
        <w:tab w:val="right" w:pos="8640"/>
      </w:tabs>
    </w:pPr>
  </w:style>
  <w:style w:type="character" w:customStyle="1" w:styleId="FooterChar">
    <w:name w:val="Footer Char"/>
    <w:basedOn w:val="DefaultParagraphFont"/>
    <w:link w:val="Footer"/>
    <w:uiPriority w:val="99"/>
    <w:rsid w:val="00165506"/>
  </w:style>
  <w:style w:type="character" w:styleId="PageNumber">
    <w:name w:val="page number"/>
    <w:basedOn w:val="DefaultParagraphFont"/>
    <w:uiPriority w:val="99"/>
    <w:semiHidden/>
    <w:unhideWhenUsed/>
    <w:rsid w:val="00165506"/>
  </w:style>
  <w:style w:type="paragraph" w:styleId="BodyTextIndent2">
    <w:name w:val="Body Text Indent 2"/>
    <w:basedOn w:val="Normal"/>
    <w:link w:val="BodyTextIndent2Char"/>
    <w:rsid w:val="008C6E40"/>
    <w:pPr>
      <w:tabs>
        <w:tab w:val="left" w:pos="1440"/>
      </w:tabs>
      <w:ind w:left="1440" w:hanging="1080"/>
    </w:pPr>
    <w:rPr>
      <w:rFonts w:ascii="Palatino" w:eastAsia="Times New Roman" w:hAnsi="Palatino" w:cs="Times New Roman"/>
      <w:sz w:val="20"/>
    </w:rPr>
  </w:style>
  <w:style w:type="character" w:customStyle="1" w:styleId="BodyTextIndent2Char">
    <w:name w:val="Body Text Indent 2 Char"/>
    <w:basedOn w:val="DefaultParagraphFont"/>
    <w:link w:val="BodyTextIndent2"/>
    <w:rsid w:val="008C6E40"/>
    <w:rPr>
      <w:rFonts w:ascii="Palatino" w:eastAsia="Times New Roman" w:hAnsi="Palatino"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5191A"/>
    <w:rPr>
      <w:i/>
      <w:iCs/>
    </w:rPr>
  </w:style>
  <w:style w:type="paragraph" w:styleId="Header">
    <w:name w:val="header"/>
    <w:basedOn w:val="Normal"/>
    <w:link w:val="HeaderChar"/>
    <w:uiPriority w:val="99"/>
    <w:unhideWhenUsed/>
    <w:rsid w:val="00165506"/>
    <w:pPr>
      <w:tabs>
        <w:tab w:val="center" w:pos="4320"/>
        <w:tab w:val="right" w:pos="8640"/>
      </w:tabs>
    </w:pPr>
  </w:style>
  <w:style w:type="character" w:customStyle="1" w:styleId="HeaderChar">
    <w:name w:val="Header Char"/>
    <w:basedOn w:val="DefaultParagraphFont"/>
    <w:link w:val="Header"/>
    <w:uiPriority w:val="99"/>
    <w:rsid w:val="00165506"/>
  </w:style>
  <w:style w:type="paragraph" w:styleId="Footer">
    <w:name w:val="footer"/>
    <w:basedOn w:val="Normal"/>
    <w:link w:val="FooterChar"/>
    <w:uiPriority w:val="99"/>
    <w:unhideWhenUsed/>
    <w:rsid w:val="00165506"/>
    <w:pPr>
      <w:tabs>
        <w:tab w:val="center" w:pos="4320"/>
        <w:tab w:val="right" w:pos="8640"/>
      </w:tabs>
    </w:pPr>
  </w:style>
  <w:style w:type="character" w:customStyle="1" w:styleId="FooterChar">
    <w:name w:val="Footer Char"/>
    <w:basedOn w:val="DefaultParagraphFont"/>
    <w:link w:val="Footer"/>
    <w:uiPriority w:val="99"/>
    <w:rsid w:val="00165506"/>
  </w:style>
  <w:style w:type="character" w:styleId="PageNumber">
    <w:name w:val="page number"/>
    <w:basedOn w:val="DefaultParagraphFont"/>
    <w:uiPriority w:val="99"/>
    <w:semiHidden/>
    <w:unhideWhenUsed/>
    <w:rsid w:val="00165506"/>
  </w:style>
  <w:style w:type="paragraph" w:styleId="BodyTextIndent2">
    <w:name w:val="Body Text Indent 2"/>
    <w:basedOn w:val="Normal"/>
    <w:link w:val="BodyTextIndent2Char"/>
    <w:rsid w:val="008C6E40"/>
    <w:pPr>
      <w:tabs>
        <w:tab w:val="left" w:pos="1440"/>
      </w:tabs>
      <w:ind w:left="1440" w:hanging="1080"/>
    </w:pPr>
    <w:rPr>
      <w:rFonts w:ascii="Palatino" w:eastAsia="Times New Roman" w:hAnsi="Palatino" w:cs="Times New Roman"/>
      <w:sz w:val="20"/>
    </w:rPr>
  </w:style>
  <w:style w:type="character" w:customStyle="1" w:styleId="BodyTextIndent2Char">
    <w:name w:val="Body Text Indent 2 Char"/>
    <w:basedOn w:val="DefaultParagraphFont"/>
    <w:link w:val="BodyTextIndent2"/>
    <w:rsid w:val="008C6E40"/>
    <w:rPr>
      <w:rFonts w:ascii="Palatino" w:eastAsia="Times New Roman" w:hAnsi="Palatino"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085558">
      <w:bodyDiv w:val="1"/>
      <w:marLeft w:val="0"/>
      <w:marRight w:val="0"/>
      <w:marTop w:val="0"/>
      <w:marBottom w:val="0"/>
      <w:divBdr>
        <w:top w:val="none" w:sz="0" w:space="0" w:color="auto"/>
        <w:left w:val="none" w:sz="0" w:space="0" w:color="auto"/>
        <w:bottom w:val="none" w:sz="0" w:space="0" w:color="auto"/>
        <w:right w:val="none" w:sz="0" w:space="0" w:color="auto"/>
      </w:divBdr>
      <w:divsChild>
        <w:div w:id="846285097">
          <w:marLeft w:val="0"/>
          <w:marRight w:val="0"/>
          <w:marTop w:val="0"/>
          <w:marBottom w:val="0"/>
          <w:divBdr>
            <w:top w:val="none" w:sz="0" w:space="0" w:color="auto"/>
            <w:left w:val="none" w:sz="0" w:space="0" w:color="auto"/>
            <w:bottom w:val="none" w:sz="0" w:space="0" w:color="auto"/>
            <w:right w:val="none" w:sz="0" w:space="0" w:color="auto"/>
          </w:divBdr>
        </w:div>
        <w:div w:id="1101492327">
          <w:marLeft w:val="0"/>
          <w:marRight w:val="0"/>
          <w:marTop w:val="0"/>
          <w:marBottom w:val="0"/>
          <w:divBdr>
            <w:top w:val="none" w:sz="0" w:space="0" w:color="auto"/>
            <w:left w:val="none" w:sz="0" w:space="0" w:color="auto"/>
            <w:bottom w:val="none" w:sz="0" w:space="0" w:color="auto"/>
            <w:right w:val="none" w:sz="0" w:space="0" w:color="auto"/>
          </w:divBdr>
        </w:div>
        <w:div w:id="911160767">
          <w:marLeft w:val="0"/>
          <w:marRight w:val="0"/>
          <w:marTop w:val="0"/>
          <w:marBottom w:val="0"/>
          <w:divBdr>
            <w:top w:val="none" w:sz="0" w:space="0" w:color="auto"/>
            <w:left w:val="none" w:sz="0" w:space="0" w:color="auto"/>
            <w:bottom w:val="none" w:sz="0" w:space="0" w:color="auto"/>
            <w:right w:val="none" w:sz="0" w:space="0" w:color="auto"/>
          </w:divBdr>
        </w:div>
        <w:div w:id="1413938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2787</TotalTime>
  <Pages>4</Pages>
  <Words>1319</Words>
  <Characters>7521</Characters>
  <Application>Microsoft Macintosh Word</Application>
  <DocSecurity>0</DocSecurity>
  <Lines>62</Lines>
  <Paragraphs>17</Paragraphs>
  <ScaleCrop>false</ScaleCrop>
  <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Heesoon Bai</dc:creator>
  <cp:keywords/>
  <dc:description/>
  <cp:lastModifiedBy>Heesoon Bai</cp:lastModifiedBy>
  <cp:revision>22</cp:revision>
  <dcterms:created xsi:type="dcterms:W3CDTF">2014-08-22T16:22:00Z</dcterms:created>
  <dcterms:modified xsi:type="dcterms:W3CDTF">2014-12-06T16:49:00Z</dcterms:modified>
</cp:coreProperties>
</file>