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5D4BA3D" w14:textId="77777777" w:rsidR="009B2370" w:rsidRPr="00560E9A" w:rsidRDefault="009B2370" w:rsidP="00560E9A">
      <w:pPr>
        <w:spacing w:line="360" w:lineRule="auto"/>
        <w:rPr>
          <w:rFonts w:ascii="Cambria" w:hAnsi="Cambria"/>
          <w:sz w:val="22"/>
          <w:szCs w:val="22"/>
        </w:rPr>
      </w:pPr>
    </w:p>
    <w:p w14:paraId="45DE2010" w14:textId="615B6391" w:rsidR="00871618" w:rsidRDefault="00871618" w:rsidP="001D1444">
      <w:pPr>
        <w:pStyle w:val="ListParagraph"/>
        <w:spacing w:line="360" w:lineRule="auto"/>
        <w:ind w:left="0"/>
        <w:contextualSpacing w:val="0"/>
        <w:jc w:val="center"/>
        <w:rPr>
          <w:rFonts w:ascii="Cambria" w:hAnsi="Cambria"/>
          <w:sz w:val="22"/>
          <w:szCs w:val="22"/>
        </w:rPr>
      </w:pPr>
      <w:r w:rsidRPr="00560E9A">
        <w:rPr>
          <w:rFonts w:ascii="Cambria" w:hAnsi="Cambria"/>
          <w:sz w:val="22"/>
          <w:szCs w:val="22"/>
        </w:rPr>
        <w:t>Becoming an Ecological Self</w:t>
      </w:r>
      <w:r w:rsidR="00A709E5" w:rsidRPr="00560E9A">
        <w:rPr>
          <w:rFonts w:ascii="Cambria" w:hAnsi="Cambria"/>
          <w:sz w:val="22"/>
          <w:szCs w:val="22"/>
        </w:rPr>
        <w:t xml:space="preserve"> through Contemplative Ways</w:t>
      </w:r>
    </w:p>
    <w:p w14:paraId="6207D47F" w14:textId="1FECF5EE" w:rsidR="001D1444" w:rsidRDefault="001D1444" w:rsidP="001D1444">
      <w:pPr>
        <w:pStyle w:val="ListParagraph"/>
        <w:spacing w:line="360" w:lineRule="auto"/>
        <w:ind w:left="0"/>
        <w:contextualSpacing w:val="0"/>
        <w:jc w:val="center"/>
        <w:rPr>
          <w:rFonts w:ascii="Cambria" w:hAnsi="Cambria"/>
          <w:sz w:val="22"/>
          <w:szCs w:val="22"/>
        </w:rPr>
      </w:pPr>
      <w:r>
        <w:rPr>
          <w:rFonts w:ascii="Cambria" w:hAnsi="Cambria"/>
          <w:sz w:val="22"/>
          <w:szCs w:val="22"/>
        </w:rPr>
        <w:t xml:space="preserve">A Response to James R. </w:t>
      </w:r>
      <w:proofErr w:type="spellStart"/>
      <w:r>
        <w:rPr>
          <w:rFonts w:ascii="Cambria" w:hAnsi="Cambria"/>
          <w:sz w:val="22"/>
          <w:szCs w:val="22"/>
        </w:rPr>
        <w:t>Bigari</w:t>
      </w:r>
      <w:proofErr w:type="spellEnd"/>
    </w:p>
    <w:p w14:paraId="616FFA94" w14:textId="77777777" w:rsidR="001D1444" w:rsidRPr="00560E9A" w:rsidRDefault="001D1444" w:rsidP="001D1444">
      <w:pPr>
        <w:pStyle w:val="ListParagraph"/>
        <w:spacing w:line="360" w:lineRule="auto"/>
        <w:ind w:left="0"/>
        <w:contextualSpacing w:val="0"/>
        <w:jc w:val="center"/>
        <w:rPr>
          <w:rFonts w:ascii="Cambria" w:hAnsi="Cambria"/>
          <w:sz w:val="22"/>
          <w:szCs w:val="22"/>
        </w:rPr>
      </w:pPr>
    </w:p>
    <w:p w14:paraId="1AEB4482" w14:textId="509B16E4" w:rsidR="00FC6998" w:rsidRPr="00560E9A" w:rsidRDefault="00FC6998" w:rsidP="001D1444">
      <w:pPr>
        <w:pStyle w:val="ListParagraph"/>
        <w:spacing w:line="360" w:lineRule="auto"/>
        <w:ind w:left="0"/>
        <w:contextualSpacing w:val="0"/>
        <w:jc w:val="center"/>
        <w:rPr>
          <w:rFonts w:ascii="Cambria" w:hAnsi="Cambria"/>
          <w:sz w:val="22"/>
          <w:szCs w:val="22"/>
        </w:rPr>
      </w:pPr>
      <w:r w:rsidRPr="00560E9A">
        <w:rPr>
          <w:rFonts w:ascii="Cambria" w:hAnsi="Cambria"/>
          <w:sz w:val="22"/>
          <w:szCs w:val="22"/>
        </w:rPr>
        <w:t>Heesoon Bai</w:t>
      </w:r>
    </w:p>
    <w:p w14:paraId="4EAFFD73" w14:textId="68CA1B2B" w:rsidR="00FC6998" w:rsidRPr="00560E9A" w:rsidRDefault="00FC6998" w:rsidP="001D1444">
      <w:pPr>
        <w:pStyle w:val="ListParagraph"/>
        <w:spacing w:line="360" w:lineRule="auto"/>
        <w:ind w:left="0"/>
        <w:contextualSpacing w:val="0"/>
        <w:jc w:val="center"/>
        <w:rPr>
          <w:rFonts w:ascii="Cambria" w:hAnsi="Cambria"/>
          <w:sz w:val="22"/>
          <w:szCs w:val="22"/>
        </w:rPr>
      </w:pPr>
      <w:r w:rsidRPr="00560E9A">
        <w:rPr>
          <w:rFonts w:ascii="Cambria" w:hAnsi="Cambria"/>
          <w:sz w:val="22"/>
          <w:szCs w:val="22"/>
        </w:rPr>
        <w:t>Simon Fraser University</w:t>
      </w:r>
    </w:p>
    <w:p w14:paraId="7B867556" w14:textId="77777777" w:rsidR="00A01EA6" w:rsidRPr="00560E9A" w:rsidRDefault="00A01EA6" w:rsidP="00560E9A">
      <w:pPr>
        <w:pStyle w:val="ListParagraph"/>
        <w:spacing w:line="360" w:lineRule="auto"/>
        <w:ind w:left="0"/>
        <w:contextualSpacing w:val="0"/>
        <w:rPr>
          <w:rFonts w:ascii="Cambria" w:hAnsi="Cambria"/>
          <w:sz w:val="22"/>
          <w:szCs w:val="22"/>
        </w:rPr>
      </w:pPr>
    </w:p>
    <w:p w14:paraId="4D5DFE70" w14:textId="3EAC1208" w:rsidR="009B2370" w:rsidRPr="00560E9A" w:rsidRDefault="00A01EA6" w:rsidP="00560E9A">
      <w:pPr>
        <w:tabs>
          <w:tab w:val="left" w:pos="567"/>
        </w:tabs>
        <w:spacing w:line="360" w:lineRule="auto"/>
        <w:rPr>
          <w:rFonts w:ascii="Cambria" w:hAnsi="Cambria"/>
          <w:sz w:val="22"/>
          <w:szCs w:val="22"/>
        </w:rPr>
      </w:pPr>
      <w:r w:rsidRPr="00560E9A">
        <w:rPr>
          <w:rFonts w:ascii="Cambria" w:hAnsi="Cambria"/>
          <w:sz w:val="22"/>
          <w:szCs w:val="22"/>
        </w:rPr>
        <w:tab/>
      </w:r>
      <w:r w:rsidR="009B2370" w:rsidRPr="00560E9A">
        <w:rPr>
          <w:rFonts w:ascii="Cambria" w:hAnsi="Cambria"/>
          <w:sz w:val="22"/>
          <w:szCs w:val="22"/>
        </w:rPr>
        <w:t>I agree with R. S. Peters’ conception of education</w:t>
      </w:r>
      <w:r w:rsidR="001D1444">
        <w:rPr>
          <w:rFonts w:ascii="Cambria" w:hAnsi="Cambria"/>
          <w:sz w:val="22"/>
          <w:szCs w:val="22"/>
        </w:rPr>
        <w:t>,</w:t>
      </w:r>
      <w:r w:rsidR="009B2370" w:rsidRPr="00560E9A">
        <w:rPr>
          <w:rFonts w:ascii="Cambria" w:hAnsi="Cambria"/>
          <w:sz w:val="22"/>
          <w:szCs w:val="22"/>
        </w:rPr>
        <w:t xml:space="preserve"> </w:t>
      </w:r>
      <w:r w:rsidR="001D1444">
        <w:rPr>
          <w:rFonts w:ascii="Cambria" w:hAnsi="Cambria"/>
          <w:sz w:val="22"/>
          <w:szCs w:val="22"/>
        </w:rPr>
        <w:t xml:space="preserve">which </w:t>
      </w:r>
      <w:r w:rsidR="009B2370" w:rsidRPr="00560E9A">
        <w:rPr>
          <w:rFonts w:ascii="Cambria" w:hAnsi="Cambria"/>
          <w:sz w:val="22"/>
          <w:szCs w:val="22"/>
        </w:rPr>
        <w:t>centralizes developing awareness as an important and essential aim of education</w:t>
      </w:r>
      <w:r w:rsidR="004442D4" w:rsidRPr="00560E9A">
        <w:rPr>
          <w:rFonts w:ascii="Cambria" w:hAnsi="Cambria"/>
          <w:sz w:val="22"/>
          <w:szCs w:val="22"/>
        </w:rPr>
        <w:t>. Indeed, awareness has to be the foundation of educational aims, to the extent that humans are beings of consciousness whose perceptions and actions are deeply influenced and shaped by conditions of awareness.</w:t>
      </w:r>
      <w:r w:rsidRPr="00560E9A">
        <w:rPr>
          <w:rStyle w:val="EndnoteReference"/>
          <w:rFonts w:ascii="Cambria" w:hAnsi="Cambria"/>
          <w:sz w:val="22"/>
          <w:szCs w:val="22"/>
        </w:rPr>
        <w:endnoteReference w:id="1"/>
      </w:r>
      <w:r w:rsidR="004442D4" w:rsidRPr="00560E9A">
        <w:rPr>
          <w:rFonts w:ascii="Cambria" w:hAnsi="Cambria"/>
          <w:sz w:val="22"/>
          <w:szCs w:val="22"/>
        </w:rPr>
        <w:t xml:space="preserve"> </w:t>
      </w:r>
      <w:r w:rsidR="000B7435" w:rsidRPr="00560E9A">
        <w:rPr>
          <w:rFonts w:ascii="Cambria" w:hAnsi="Cambria"/>
          <w:sz w:val="22"/>
          <w:szCs w:val="22"/>
        </w:rPr>
        <w:t>“</w:t>
      </w:r>
      <w:r w:rsidR="008007B1" w:rsidRPr="00560E9A">
        <w:rPr>
          <w:rFonts w:ascii="Cambria" w:hAnsi="Cambria"/>
          <w:sz w:val="22"/>
          <w:szCs w:val="22"/>
        </w:rPr>
        <w:t>H</w:t>
      </w:r>
      <w:r w:rsidR="00C81530" w:rsidRPr="00560E9A">
        <w:rPr>
          <w:rFonts w:ascii="Cambria" w:hAnsi="Cambria"/>
          <w:sz w:val="22"/>
          <w:szCs w:val="22"/>
        </w:rPr>
        <w:t>aving</w:t>
      </w:r>
      <w:r w:rsidR="000B7435" w:rsidRPr="00560E9A">
        <w:rPr>
          <w:rFonts w:ascii="Cambria" w:hAnsi="Cambria"/>
          <w:sz w:val="22"/>
          <w:szCs w:val="22"/>
        </w:rPr>
        <w:t>”</w:t>
      </w:r>
      <w:r w:rsidR="00C81530" w:rsidRPr="00560E9A">
        <w:rPr>
          <w:rFonts w:ascii="Cambria" w:hAnsi="Cambria"/>
          <w:sz w:val="22"/>
          <w:szCs w:val="22"/>
        </w:rPr>
        <w:t xml:space="preserve"> knowledge, information, and skills can</w:t>
      </w:r>
      <w:r w:rsidR="008007B1" w:rsidRPr="00560E9A">
        <w:rPr>
          <w:rFonts w:ascii="Cambria" w:hAnsi="Cambria"/>
          <w:sz w:val="22"/>
          <w:szCs w:val="22"/>
        </w:rPr>
        <w:t>not</w:t>
      </w:r>
      <w:r w:rsidR="00C81530" w:rsidRPr="00560E9A">
        <w:rPr>
          <w:rFonts w:ascii="Cambria" w:hAnsi="Cambria"/>
          <w:sz w:val="22"/>
          <w:szCs w:val="22"/>
        </w:rPr>
        <w:t xml:space="preserve"> replace operating conditions of awareness. </w:t>
      </w:r>
      <w:r w:rsidR="000B7435" w:rsidRPr="00560E9A">
        <w:rPr>
          <w:rFonts w:ascii="Cambria" w:hAnsi="Cambria"/>
          <w:sz w:val="22"/>
          <w:szCs w:val="22"/>
        </w:rPr>
        <w:t xml:space="preserve">If my awareness “shrinks” in </w:t>
      </w:r>
      <w:r w:rsidR="00C754B3" w:rsidRPr="00560E9A">
        <w:rPr>
          <w:rFonts w:ascii="Cambria" w:hAnsi="Cambria"/>
          <w:sz w:val="22"/>
          <w:szCs w:val="22"/>
        </w:rPr>
        <w:t xml:space="preserve">reaction to </w:t>
      </w:r>
      <w:r w:rsidR="000B7435" w:rsidRPr="00560E9A">
        <w:rPr>
          <w:rFonts w:ascii="Cambria" w:hAnsi="Cambria"/>
          <w:sz w:val="22"/>
          <w:szCs w:val="22"/>
        </w:rPr>
        <w:t xml:space="preserve">fear or panic, my surrounding world “shrinks” too, </w:t>
      </w:r>
      <w:r w:rsidR="00C754B3" w:rsidRPr="00560E9A">
        <w:rPr>
          <w:rFonts w:ascii="Cambria" w:hAnsi="Cambria"/>
          <w:sz w:val="22"/>
          <w:szCs w:val="22"/>
        </w:rPr>
        <w:t>compromising my ability to</w:t>
      </w:r>
      <w:r w:rsidR="000B7435" w:rsidRPr="00560E9A">
        <w:rPr>
          <w:rFonts w:ascii="Cambria" w:hAnsi="Cambria"/>
          <w:sz w:val="22"/>
          <w:szCs w:val="22"/>
        </w:rPr>
        <w:t xml:space="preserve"> see what’s in front of me </w:t>
      </w:r>
      <w:r w:rsidR="00C754B3" w:rsidRPr="00560E9A">
        <w:rPr>
          <w:rFonts w:ascii="Cambria" w:hAnsi="Cambria"/>
          <w:sz w:val="22"/>
          <w:szCs w:val="22"/>
        </w:rPr>
        <w:t>and</w:t>
      </w:r>
      <w:r w:rsidR="000B7435" w:rsidRPr="00560E9A">
        <w:rPr>
          <w:rFonts w:ascii="Cambria" w:hAnsi="Cambria"/>
          <w:sz w:val="22"/>
          <w:szCs w:val="22"/>
        </w:rPr>
        <w:t xml:space="preserve"> from accessing knowledge stored in my memory. </w:t>
      </w:r>
      <w:r w:rsidR="008007B1" w:rsidRPr="00560E9A">
        <w:rPr>
          <w:rFonts w:ascii="Cambria" w:hAnsi="Cambria"/>
          <w:sz w:val="22"/>
          <w:szCs w:val="22"/>
        </w:rPr>
        <w:t>Certainly</w:t>
      </w:r>
      <w:r w:rsidR="000B7435" w:rsidRPr="00560E9A">
        <w:rPr>
          <w:rFonts w:ascii="Cambria" w:hAnsi="Cambria"/>
          <w:sz w:val="22"/>
          <w:szCs w:val="22"/>
        </w:rPr>
        <w:t xml:space="preserve">, repeated </w:t>
      </w:r>
      <w:r w:rsidR="001752C8" w:rsidRPr="00560E9A">
        <w:rPr>
          <w:rFonts w:ascii="Cambria" w:hAnsi="Cambria"/>
          <w:sz w:val="22"/>
          <w:szCs w:val="22"/>
        </w:rPr>
        <w:t xml:space="preserve">tendencies and </w:t>
      </w:r>
      <w:r w:rsidR="000B7435" w:rsidRPr="00560E9A">
        <w:rPr>
          <w:rFonts w:ascii="Cambria" w:hAnsi="Cambria"/>
          <w:sz w:val="22"/>
          <w:szCs w:val="22"/>
        </w:rPr>
        <w:t xml:space="preserve">habits of </w:t>
      </w:r>
      <w:r w:rsidR="00C754B3" w:rsidRPr="00560E9A">
        <w:rPr>
          <w:rFonts w:ascii="Cambria" w:hAnsi="Cambria"/>
          <w:sz w:val="22"/>
          <w:szCs w:val="22"/>
        </w:rPr>
        <w:t xml:space="preserve">dimming </w:t>
      </w:r>
      <w:r w:rsidR="000B7435" w:rsidRPr="00560E9A">
        <w:rPr>
          <w:rFonts w:ascii="Cambria" w:hAnsi="Cambria"/>
          <w:sz w:val="22"/>
          <w:szCs w:val="22"/>
        </w:rPr>
        <w:t xml:space="preserve">awareness profoundly shape a person’s epistemic, ontic, and axiological relationship to the world. </w:t>
      </w:r>
    </w:p>
    <w:p w14:paraId="29F6F424" w14:textId="7631A216" w:rsidR="009B2370" w:rsidRPr="00560E9A" w:rsidRDefault="00D300F0" w:rsidP="00560E9A">
      <w:pPr>
        <w:tabs>
          <w:tab w:val="left" w:pos="567"/>
        </w:tabs>
        <w:spacing w:line="360" w:lineRule="auto"/>
        <w:rPr>
          <w:rFonts w:ascii="Cambria" w:hAnsi="Cambria"/>
          <w:sz w:val="22"/>
          <w:szCs w:val="22"/>
        </w:rPr>
      </w:pPr>
      <w:r w:rsidRPr="00560E9A">
        <w:rPr>
          <w:rFonts w:ascii="Cambria" w:hAnsi="Cambria"/>
          <w:sz w:val="22"/>
          <w:szCs w:val="22"/>
        </w:rPr>
        <w:tab/>
      </w:r>
      <w:r w:rsidR="001D1444">
        <w:rPr>
          <w:rFonts w:ascii="Cambria" w:hAnsi="Cambria"/>
          <w:sz w:val="22"/>
          <w:szCs w:val="22"/>
        </w:rPr>
        <w:t>P</w:t>
      </w:r>
      <w:r w:rsidR="001752C8" w:rsidRPr="00560E9A">
        <w:rPr>
          <w:rFonts w:ascii="Cambria" w:hAnsi="Cambria"/>
          <w:sz w:val="22"/>
          <w:szCs w:val="22"/>
        </w:rPr>
        <w:t>sychological conditions</w:t>
      </w:r>
      <w:r w:rsidR="001D1444">
        <w:rPr>
          <w:rFonts w:ascii="Cambria" w:hAnsi="Cambria"/>
          <w:sz w:val="22"/>
          <w:szCs w:val="22"/>
        </w:rPr>
        <w:t>, too,</w:t>
      </w:r>
      <w:r w:rsidR="001752C8" w:rsidRPr="00560E9A">
        <w:rPr>
          <w:rFonts w:ascii="Cambria" w:hAnsi="Cambria"/>
          <w:sz w:val="22"/>
          <w:szCs w:val="22"/>
        </w:rPr>
        <w:t xml:space="preserve"> affect one’s awareness. What about beliefs? How does “knowing that” or “knowing as” affect awareness? </w:t>
      </w:r>
      <w:r w:rsidR="00681A50" w:rsidRPr="00560E9A">
        <w:rPr>
          <w:rFonts w:ascii="Cambria" w:hAnsi="Cambria"/>
          <w:sz w:val="22"/>
          <w:szCs w:val="22"/>
        </w:rPr>
        <w:t xml:space="preserve">For instance, if I am aware of </w:t>
      </w:r>
      <w:proofErr w:type="spellStart"/>
      <w:r w:rsidR="00681A50" w:rsidRPr="00560E9A">
        <w:rPr>
          <w:rFonts w:ascii="Cambria" w:hAnsi="Cambria"/>
          <w:sz w:val="22"/>
          <w:szCs w:val="22"/>
        </w:rPr>
        <w:t>my self</w:t>
      </w:r>
      <w:proofErr w:type="spellEnd"/>
      <w:r w:rsidR="00681A50" w:rsidRPr="00560E9A">
        <w:rPr>
          <w:rFonts w:ascii="Cambria" w:hAnsi="Cambria"/>
          <w:sz w:val="22"/>
          <w:szCs w:val="22"/>
        </w:rPr>
        <w:t xml:space="preserve"> as a symbiotic being, th</w:t>
      </w:r>
      <w:r w:rsidR="001752C8" w:rsidRPr="00560E9A">
        <w:rPr>
          <w:rFonts w:ascii="Cambria" w:hAnsi="Cambria"/>
          <w:sz w:val="22"/>
          <w:szCs w:val="22"/>
        </w:rPr>
        <w:t>ickly collaborating with many trillion microbial cells</w:t>
      </w:r>
      <w:r w:rsidR="00681A50" w:rsidRPr="00560E9A">
        <w:rPr>
          <w:rFonts w:ascii="Cambria" w:hAnsi="Cambria"/>
          <w:sz w:val="22"/>
          <w:szCs w:val="22"/>
        </w:rPr>
        <w:t xml:space="preserve"> in </w:t>
      </w:r>
      <w:r w:rsidR="00681A50" w:rsidRPr="00560E9A">
        <w:rPr>
          <w:rFonts w:ascii="Cambria" w:hAnsi="Cambria"/>
          <w:i/>
          <w:sz w:val="22"/>
          <w:szCs w:val="22"/>
        </w:rPr>
        <w:t>this</w:t>
      </w:r>
      <w:r w:rsidR="005638FB" w:rsidRPr="00560E9A">
        <w:rPr>
          <w:rFonts w:ascii="Cambria" w:hAnsi="Cambria"/>
          <w:sz w:val="22"/>
          <w:szCs w:val="22"/>
        </w:rPr>
        <w:t xml:space="preserve"> body, </w:t>
      </w:r>
      <w:r w:rsidR="00681A50" w:rsidRPr="00560E9A">
        <w:rPr>
          <w:rFonts w:ascii="Cambria" w:hAnsi="Cambria"/>
          <w:sz w:val="22"/>
          <w:szCs w:val="22"/>
        </w:rPr>
        <w:t xml:space="preserve">would </w:t>
      </w:r>
      <w:r w:rsidR="005638FB" w:rsidRPr="00560E9A">
        <w:rPr>
          <w:rFonts w:ascii="Cambria" w:hAnsi="Cambria"/>
          <w:sz w:val="22"/>
          <w:szCs w:val="22"/>
        </w:rPr>
        <w:t xml:space="preserve">I </w:t>
      </w:r>
      <w:r w:rsidR="00681A50" w:rsidRPr="00560E9A">
        <w:rPr>
          <w:rFonts w:ascii="Cambria" w:hAnsi="Cambria"/>
          <w:sz w:val="22"/>
          <w:szCs w:val="22"/>
        </w:rPr>
        <w:t xml:space="preserve">see, feel, and interact with the world </w:t>
      </w:r>
      <w:r w:rsidR="005638FB" w:rsidRPr="00560E9A">
        <w:rPr>
          <w:rFonts w:ascii="Cambria" w:hAnsi="Cambria"/>
          <w:sz w:val="22"/>
          <w:szCs w:val="22"/>
        </w:rPr>
        <w:t xml:space="preserve">very </w:t>
      </w:r>
      <w:r w:rsidR="00681A50" w:rsidRPr="00560E9A">
        <w:rPr>
          <w:rFonts w:ascii="Cambria" w:hAnsi="Cambria"/>
          <w:sz w:val="22"/>
          <w:szCs w:val="22"/>
        </w:rPr>
        <w:t xml:space="preserve">differently </w:t>
      </w:r>
      <w:r w:rsidR="001D1444">
        <w:rPr>
          <w:rFonts w:ascii="Cambria" w:hAnsi="Cambria"/>
          <w:sz w:val="22"/>
          <w:szCs w:val="22"/>
        </w:rPr>
        <w:t>than</w:t>
      </w:r>
      <w:r w:rsidR="001D1444" w:rsidRPr="00560E9A">
        <w:rPr>
          <w:rFonts w:ascii="Cambria" w:hAnsi="Cambria"/>
          <w:sz w:val="22"/>
          <w:szCs w:val="22"/>
        </w:rPr>
        <w:t xml:space="preserve"> </w:t>
      </w:r>
      <w:r w:rsidR="00681A50" w:rsidRPr="00560E9A">
        <w:rPr>
          <w:rFonts w:ascii="Cambria" w:hAnsi="Cambria"/>
          <w:sz w:val="22"/>
          <w:szCs w:val="22"/>
        </w:rPr>
        <w:t>if I were to b</w:t>
      </w:r>
      <w:r w:rsidR="005638FB" w:rsidRPr="00560E9A">
        <w:rPr>
          <w:rFonts w:ascii="Cambria" w:hAnsi="Cambria"/>
          <w:sz w:val="22"/>
          <w:szCs w:val="22"/>
        </w:rPr>
        <w:t>e aware of myself as a computational machine</w:t>
      </w:r>
      <w:r w:rsidR="001D1444">
        <w:rPr>
          <w:rFonts w:ascii="Cambria" w:hAnsi="Cambria"/>
          <w:sz w:val="22"/>
          <w:szCs w:val="22"/>
        </w:rPr>
        <w:t xml:space="preserve"> </w:t>
      </w:r>
      <w:r w:rsidR="009E7326" w:rsidRPr="00560E9A">
        <w:rPr>
          <w:rFonts w:ascii="Cambria" w:hAnsi="Cambria"/>
          <w:sz w:val="22"/>
          <w:szCs w:val="22"/>
        </w:rPr>
        <w:t>—</w:t>
      </w:r>
      <w:r w:rsidR="001D1444">
        <w:rPr>
          <w:rFonts w:ascii="Cambria" w:hAnsi="Cambria"/>
          <w:sz w:val="22"/>
          <w:szCs w:val="22"/>
        </w:rPr>
        <w:t xml:space="preserve"> </w:t>
      </w:r>
      <w:r w:rsidR="00681A50" w:rsidRPr="00560E9A">
        <w:rPr>
          <w:rFonts w:ascii="Cambria" w:hAnsi="Cambria"/>
          <w:sz w:val="22"/>
          <w:szCs w:val="22"/>
        </w:rPr>
        <w:t>a computer made of</w:t>
      </w:r>
      <w:r w:rsidR="005638FB" w:rsidRPr="00560E9A">
        <w:rPr>
          <w:rFonts w:ascii="Cambria" w:hAnsi="Cambria"/>
          <w:sz w:val="22"/>
          <w:szCs w:val="22"/>
        </w:rPr>
        <w:t xml:space="preserve"> meat, as Marvin Minsky quipped</w:t>
      </w:r>
      <w:r w:rsidR="001D1444">
        <w:rPr>
          <w:rFonts w:ascii="Cambria" w:hAnsi="Cambria"/>
          <w:sz w:val="22"/>
          <w:szCs w:val="22"/>
        </w:rPr>
        <w:t xml:space="preserve"> </w:t>
      </w:r>
      <w:r w:rsidR="009E7326" w:rsidRPr="00560E9A">
        <w:rPr>
          <w:rFonts w:ascii="Cambria" w:hAnsi="Cambria"/>
          <w:sz w:val="22"/>
          <w:szCs w:val="22"/>
        </w:rPr>
        <w:t>—</w:t>
      </w:r>
      <w:r w:rsidR="001D1444">
        <w:rPr>
          <w:rFonts w:ascii="Cambria" w:hAnsi="Cambria"/>
          <w:sz w:val="22"/>
          <w:szCs w:val="22"/>
        </w:rPr>
        <w:t xml:space="preserve"> </w:t>
      </w:r>
      <w:r w:rsidR="00E01725" w:rsidRPr="00560E9A">
        <w:rPr>
          <w:rFonts w:ascii="Cambria" w:hAnsi="Cambria"/>
          <w:sz w:val="22"/>
          <w:szCs w:val="22"/>
        </w:rPr>
        <w:t>or an ange</w:t>
      </w:r>
      <w:r w:rsidR="005638FB" w:rsidRPr="00560E9A">
        <w:rPr>
          <w:rFonts w:ascii="Cambria" w:hAnsi="Cambria"/>
          <w:sz w:val="22"/>
          <w:szCs w:val="22"/>
        </w:rPr>
        <w:t>l trapped inside an animal body? I should think so, but then it raises the question about the nature of awareness.</w:t>
      </w:r>
      <w:r w:rsidRPr="00560E9A">
        <w:rPr>
          <w:rStyle w:val="EndnoteReference"/>
          <w:rFonts w:ascii="Cambria" w:hAnsi="Cambria"/>
          <w:sz w:val="22"/>
          <w:szCs w:val="22"/>
        </w:rPr>
        <w:endnoteReference w:id="2"/>
      </w:r>
      <w:r w:rsidR="005638FB" w:rsidRPr="00560E9A">
        <w:rPr>
          <w:rFonts w:ascii="Cambria" w:hAnsi="Cambria"/>
          <w:sz w:val="22"/>
          <w:szCs w:val="22"/>
        </w:rPr>
        <w:t xml:space="preserve"> </w:t>
      </w:r>
    </w:p>
    <w:p w14:paraId="0200E0AC" w14:textId="34BFB50A" w:rsidR="00E01725" w:rsidRPr="00560E9A" w:rsidRDefault="004507B9" w:rsidP="00560E9A">
      <w:pPr>
        <w:tabs>
          <w:tab w:val="left" w:pos="567"/>
        </w:tabs>
        <w:spacing w:line="360" w:lineRule="auto"/>
        <w:rPr>
          <w:rFonts w:ascii="Cambria" w:hAnsi="Cambria"/>
          <w:sz w:val="22"/>
          <w:szCs w:val="22"/>
        </w:rPr>
      </w:pPr>
      <w:r w:rsidRPr="00560E9A">
        <w:rPr>
          <w:rFonts w:ascii="Cambria" w:hAnsi="Cambria"/>
          <w:sz w:val="22"/>
          <w:szCs w:val="22"/>
        </w:rPr>
        <w:tab/>
      </w:r>
      <w:r w:rsidR="005638FB" w:rsidRPr="00560E9A">
        <w:rPr>
          <w:rFonts w:ascii="Cambria" w:hAnsi="Cambria"/>
          <w:sz w:val="22"/>
          <w:szCs w:val="22"/>
        </w:rPr>
        <w:t>Presumably, we</w:t>
      </w:r>
      <w:r w:rsidR="00E01725" w:rsidRPr="00560E9A">
        <w:rPr>
          <w:rFonts w:ascii="Cambria" w:hAnsi="Cambria"/>
          <w:sz w:val="22"/>
          <w:szCs w:val="22"/>
        </w:rPr>
        <w:t xml:space="preserve"> can’t have awarene</w:t>
      </w:r>
      <w:r w:rsidR="005638FB" w:rsidRPr="00560E9A">
        <w:rPr>
          <w:rFonts w:ascii="Cambria" w:hAnsi="Cambria"/>
          <w:sz w:val="22"/>
          <w:szCs w:val="22"/>
        </w:rPr>
        <w:t>ss of what is not there (Or, can we?)</w:t>
      </w:r>
      <w:r w:rsidR="001D1444">
        <w:rPr>
          <w:rFonts w:ascii="Cambria" w:hAnsi="Cambria"/>
          <w:sz w:val="22"/>
          <w:szCs w:val="22"/>
        </w:rPr>
        <w:t>.</w:t>
      </w:r>
      <w:r w:rsidR="005638FB" w:rsidRPr="00560E9A">
        <w:rPr>
          <w:rFonts w:ascii="Cambria" w:hAnsi="Cambria"/>
          <w:sz w:val="22"/>
          <w:szCs w:val="22"/>
        </w:rPr>
        <w:t xml:space="preserve"> </w:t>
      </w:r>
      <w:r w:rsidR="00E01725" w:rsidRPr="00560E9A">
        <w:rPr>
          <w:rFonts w:ascii="Cambria" w:hAnsi="Cambria"/>
          <w:sz w:val="22"/>
          <w:szCs w:val="22"/>
        </w:rPr>
        <w:t xml:space="preserve"> I can’t be aware of my being a wooden horse</w:t>
      </w:r>
      <w:r w:rsidR="008007B1" w:rsidRPr="00560E9A">
        <w:rPr>
          <w:rFonts w:ascii="Cambria" w:hAnsi="Cambria"/>
          <w:sz w:val="22"/>
          <w:szCs w:val="22"/>
        </w:rPr>
        <w:t>,</w:t>
      </w:r>
      <w:r w:rsidR="00E01725" w:rsidRPr="00560E9A">
        <w:rPr>
          <w:rFonts w:ascii="Cambria" w:hAnsi="Cambria"/>
          <w:sz w:val="22"/>
          <w:szCs w:val="22"/>
        </w:rPr>
        <w:t xml:space="preserve"> being a horse, a chair, </w:t>
      </w:r>
      <w:r w:rsidR="005638FB" w:rsidRPr="00560E9A">
        <w:rPr>
          <w:rFonts w:ascii="Cambria" w:hAnsi="Cambria"/>
          <w:sz w:val="22"/>
          <w:szCs w:val="22"/>
        </w:rPr>
        <w:t xml:space="preserve">or a </w:t>
      </w:r>
      <w:r w:rsidR="00E01725" w:rsidRPr="00560E9A">
        <w:rPr>
          <w:rFonts w:ascii="Cambria" w:hAnsi="Cambria"/>
          <w:sz w:val="22"/>
          <w:szCs w:val="22"/>
        </w:rPr>
        <w:t>coat hanger, or can I? Now, there are people who not only think that they are</w:t>
      </w:r>
      <w:r w:rsidR="005638FB" w:rsidRPr="00560E9A">
        <w:rPr>
          <w:rFonts w:ascii="Cambria" w:hAnsi="Cambria"/>
          <w:sz w:val="22"/>
          <w:szCs w:val="22"/>
        </w:rPr>
        <w:t xml:space="preserve"> such objects</w:t>
      </w:r>
      <w:r w:rsidR="00E01725" w:rsidRPr="00560E9A">
        <w:rPr>
          <w:rFonts w:ascii="Cambria" w:hAnsi="Cambria"/>
          <w:sz w:val="22"/>
          <w:szCs w:val="22"/>
        </w:rPr>
        <w:t xml:space="preserve"> but have the</w:t>
      </w:r>
      <w:r w:rsidR="00382652" w:rsidRPr="00560E9A">
        <w:rPr>
          <w:rFonts w:ascii="Cambria" w:hAnsi="Cambria"/>
          <w:sz w:val="22"/>
          <w:szCs w:val="22"/>
        </w:rPr>
        <w:t xml:space="preserve"> </w:t>
      </w:r>
      <w:r w:rsidR="001D1444">
        <w:rPr>
          <w:rFonts w:ascii="Cambria" w:hAnsi="Cambria"/>
          <w:sz w:val="22"/>
          <w:szCs w:val="22"/>
        </w:rPr>
        <w:t>“</w:t>
      </w:r>
      <w:r w:rsidR="00382652" w:rsidRPr="00560E9A">
        <w:rPr>
          <w:rFonts w:ascii="Cambria" w:hAnsi="Cambria"/>
          <w:sz w:val="22"/>
          <w:szCs w:val="22"/>
        </w:rPr>
        <w:t>awareness</w:t>
      </w:r>
      <w:r w:rsidR="001D1444">
        <w:rPr>
          <w:rFonts w:ascii="Cambria" w:hAnsi="Cambria"/>
          <w:sz w:val="22"/>
          <w:szCs w:val="22"/>
        </w:rPr>
        <w:t>”</w:t>
      </w:r>
      <w:r w:rsidR="00382652" w:rsidRPr="00560E9A">
        <w:rPr>
          <w:rFonts w:ascii="Cambria" w:hAnsi="Cambria"/>
          <w:sz w:val="22"/>
          <w:szCs w:val="22"/>
        </w:rPr>
        <w:t xml:space="preserve"> that they are </w:t>
      </w:r>
      <w:r w:rsidR="008007B1" w:rsidRPr="00560E9A">
        <w:rPr>
          <w:rFonts w:ascii="Cambria" w:hAnsi="Cambria"/>
          <w:sz w:val="22"/>
          <w:szCs w:val="22"/>
        </w:rPr>
        <w:t xml:space="preserve">these </w:t>
      </w:r>
      <w:r w:rsidR="00E01725" w:rsidRPr="00560E9A">
        <w:rPr>
          <w:rFonts w:ascii="Cambria" w:hAnsi="Cambria"/>
          <w:sz w:val="22"/>
          <w:szCs w:val="22"/>
        </w:rPr>
        <w:t xml:space="preserve">entities. They have the felt-sense </w:t>
      </w:r>
      <w:r w:rsidR="00715562" w:rsidRPr="00560E9A">
        <w:rPr>
          <w:rFonts w:ascii="Cambria" w:hAnsi="Cambria"/>
          <w:sz w:val="22"/>
          <w:szCs w:val="22"/>
        </w:rPr>
        <w:t xml:space="preserve">of being such (and </w:t>
      </w:r>
      <w:r w:rsidR="001D1444">
        <w:rPr>
          <w:rFonts w:ascii="Cambria" w:hAnsi="Cambria"/>
          <w:sz w:val="22"/>
          <w:szCs w:val="22"/>
        </w:rPr>
        <w:t>don’t</w:t>
      </w:r>
      <w:r w:rsidR="001D1444" w:rsidRPr="00560E9A">
        <w:rPr>
          <w:rFonts w:ascii="Cambria" w:hAnsi="Cambria"/>
          <w:sz w:val="22"/>
          <w:szCs w:val="22"/>
        </w:rPr>
        <w:t xml:space="preserve"> </w:t>
      </w:r>
      <w:r w:rsidR="00715562" w:rsidRPr="00560E9A">
        <w:rPr>
          <w:rFonts w:ascii="Cambria" w:hAnsi="Cambria"/>
          <w:sz w:val="22"/>
          <w:szCs w:val="22"/>
        </w:rPr>
        <w:t>just abstractly think that they are).</w:t>
      </w:r>
      <w:r w:rsidR="006D1EC0" w:rsidRPr="00560E9A">
        <w:rPr>
          <w:rFonts w:ascii="Cambria" w:hAnsi="Cambria"/>
          <w:sz w:val="22"/>
          <w:szCs w:val="22"/>
        </w:rPr>
        <w:t xml:space="preserve"> In light of this sort of “experience</w:t>
      </w:r>
      <w:r w:rsidR="004442D4" w:rsidRPr="00560E9A">
        <w:rPr>
          <w:rFonts w:ascii="Cambria" w:hAnsi="Cambria"/>
          <w:sz w:val="22"/>
          <w:szCs w:val="22"/>
        </w:rPr>
        <w:t>,</w:t>
      </w:r>
      <w:r w:rsidR="006D1EC0" w:rsidRPr="00560E9A">
        <w:rPr>
          <w:rFonts w:ascii="Cambria" w:hAnsi="Cambria"/>
          <w:sz w:val="22"/>
          <w:szCs w:val="22"/>
        </w:rPr>
        <w:t>”</w:t>
      </w:r>
      <w:r w:rsidRPr="00560E9A">
        <w:rPr>
          <w:rFonts w:ascii="Cambria" w:hAnsi="Cambria"/>
          <w:sz w:val="22"/>
          <w:szCs w:val="22"/>
        </w:rPr>
        <w:t xml:space="preserve"> we would</w:t>
      </w:r>
      <w:r w:rsidR="00BC10C4" w:rsidRPr="00560E9A">
        <w:rPr>
          <w:rFonts w:ascii="Cambria" w:hAnsi="Cambria"/>
          <w:sz w:val="22"/>
          <w:szCs w:val="22"/>
        </w:rPr>
        <w:t xml:space="preserve"> need to refine our und</w:t>
      </w:r>
      <w:r w:rsidR="005638FB" w:rsidRPr="00560E9A">
        <w:rPr>
          <w:rFonts w:ascii="Cambria" w:hAnsi="Cambria"/>
          <w:sz w:val="22"/>
          <w:szCs w:val="22"/>
        </w:rPr>
        <w:t xml:space="preserve">erstanding of what awareness is, </w:t>
      </w:r>
      <w:r w:rsidR="008007B1" w:rsidRPr="00560E9A">
        <w:rPr>
          <w:rFonts w:ascii="Cambria" w:hAnsi="Cambria"/>
          <w:sz w:val="22"/>
          <w:szCs w:val="22"/>
        </w:rPr>
        <w:t xml:space="preserve">prior </w:t>
      </w:r>
      <w:r w:rsidR="005638FB" w:rsidRPr="00560E9A">
        <w:rPr>
          <w:rFonts w:ascii="Cambria" w:hAnsi="Cambria"/>
          <w:sz w:val="22"/>
          <w:szCs w:val="22"/>
        </w:rPr>
        <w:t xml:space="preserve">to </w:t>
      </w:r>
      <w:r w:rsidR="006D1EC0" w:rsidRPr="00560E9A">
        <w:rPr>
          <w:rFonts w:ascii="Cambria" w:hAnsi="Cambria"/>
          <w:sz w:val="22"/>
          <w:szCs w:val="22"/>
        </w:rPr>
        <w:t>develop</w:t>
      </w:r>
      <w:r w:rsidR="008007B1" w:rsidRPr="00560E9A">
        <w:rPr>
          <w:rFonts w:ascii="Cambria" w:hAnsi="Cambria"/>
          <w:sz w:val="22"/>
          <w:szCs w:val="22"/>
        </w:rPr>
        <w:t>ing</w:t>
      </w:r>
      <w:r w:rsidR="006D1EC0" w:rsidRPr="00560E9A">
        <w:rPr>
          <w:rFonts w:ascii="Cambria" w:hAnsi="Cambria"/>
          <w:sz w:val="22"/>
          <w:szCs w:val="22"/>
        </w:rPr>
        <w:t xml:space="preserve"> awareness</w:t>
      </w:r>
      <w:r w:rsidR="005638FB" w:rsidRPr="00560E9A">
        <w:rPr>
          <w:rFonts w:ascii="Cambria" w:hAnsi="Cambria"/>
          <w:sz w:val="22"/>
          <w:szCs w:val="22"/>
        </w:rPr>
        <w:t xml:space="preserve"> as an essential or foundational educational aim. W</w:t>
      </w:r>
      <w:r w:rsidR="00BC10C4" w:rsidRPr="00560E9A">
        <w:rPr>
          <w:rFonts w:ascii="Cambria" w:hAnsi="Cambria"/>
          <w:sz w:val="22"/>
          <w:szCs w:val="22"/>
        </w:rPr>
        <w:t xml:space="preserve">e </w:t>
      </w:r>
      <w:r w:rsidR="004442D4" w:rsidRPr="00560E9A">
        <w:rPr>
          <w:rFonts w:ascii="Cambria" w:hAnsi="Cambria"/>
          <w:sz w:val="22"/>
          <w:szCs w:val="22"/>
        </w:rPr>
        <w:t xml:space="preserve">can’t </w:t>
      </w:r>
      <w:r w:rsidR="00BC10C4" w:rsidRPr="00560E9A">
        <w:rPr>
          <w:rFonts w:ascii="Cambria" w:hAnsi="Cambria"/>
          <w:sz w:val="22"/>
          <w:szCs w:val="22"/>
        </w:rPr>
        <w:t>take awareness as some kind of sin</w:t>
      </w:r>
      <w:r w:rsidR="006D1EC0" w:rsidRPr="00560E9A">
        <w:rPr>
          <w:rFonts w:ascii="Cambria" w:hAnsi="Cambria"/>
          <w:sz w:val="22"/>
          <w:szCs w:val="22"/>
        </w:rPr>
        <w:t xml:space="preserve">gular </w:t>
      </w:r>
      <w:r w:rsidR="001D1444">
        <w:rPr>
          <w:rFonts w:ascii="Cambria" w:hAnsi="Cambria"/>
          <w:sz w:val="22"/>
          <w:szCs w:val="22"/>
        </w:rPr>
        <w:t>“</w:t>
      </w:r>
      <w:r w:rsidR="006D1EC0" w:rsidRPr="00560E9A">
        <w:rPr>
          <w:rFonts w:ascii="Cambria" w:hAnsi="Cambria"/>
          <w:sz w:val="22"/>
          <w:szCs w:val="22"/>
        </w:rPr>
        <w:t>thing</w:t>
      </w:r>
      <w:r w:rsidR="001D1444">
        <w:rPr>
          <w:rFonts w:ascii="Cambria" w:hAnsi="Cambria"/>
          <w:sz w:val="22"/>
          <w:szCs w:val="22"/>
        </w:rPr>
        <w:t>”</w:t>
      </w:r>
      <w:r w:rsidR="00191D4F" w:rsidRPr="00560E9A">
        <w:rPr>
          <w:rFonts w:ascii="Cambria" w:hAnsi="Cambria"/>
          <w:sz w:val="22"/>
          <w:szCs w:val="22"/>
        </w:rPr>
        <w:t xml:space="preserve"> (entity or item</w:t>
      </w:r>
      <w:r w:rsidR="0035732D" w:rsidRPr="00560E9A">
        <w:rPr>
          <w:rFonts w:ascii="Cambria" w:hAnsi="Cambria"/>
          <w:sz w:val="22"/>
          <w:szCs w:val="22"/>
        </w:rPr>
        <w:t>)</w:t>
      </w:r>
      <w:r w:rsidR="00191D4F" w:rsidRPr="00560E9A">
        <w:rPr>
          <w:rFonts w:ascii="Cambria" w:hAnsi="Cambria"/>
          <w:sz w:val="22"/>
          <w:szCs w:val="22"/>
        </w:rPr>
        <w:t xml:space="preserve"> that we can just get hold of, somehow,</w:t>
      </w:r>
      <w:r w:rsidR="006D1EC0" w:rsidRPr="00560E9A">
        <w:rPr>
          <w:rFonts w:ascii="Cambria" w:hAnsi="Cambria"/>
          <w:sz w:val="22"/>
          <w:szCs w:val="22"/>
        </w:rPr>
        <w:t xml:space="preserve"> and then broaden </w:t>
      </w:r>
      <w:r w:rsidR="00191D4F" w:rsidRPr="00560E9A">
        <w:rPr>
          <w:rFonts w:ascii="Cambria" w:hAnsi="Cambria"/>
          <w:sz w:val="22"/>
          <w:szCs w:val="22"/>
        </w:rPr>
        <w:t xml:space="preserve">it </w:t>
      </w:r>
      <w:r w:rsidR="006D1EC0" w:rsidRPr="00560E9A">
        <w:rPr>
          <w:rFonts w:ascii="Cambria" w:hAnsi="Cambria"/>
          <w:sz w:val="22"/>
          <w:szCs w:val="22"/>
        </w:rPr>
        <w:t>and deepen</w:t>
      </w:r>
      <w:r w:rsidR="00191D4F" w:rsidRPr="00560E9A">
        <w:rPr>
          <w:rFonts w:ascii="Cambria" w:hAnsi="Cambria"/>
          <w:sz w:val="22"/>
          <w:szCs w:val="22"/>
        </w:rPr>
        <w:t xml:space="preserve"> it </w:t>
      </w:r>
      <w:r w:rsidR="001144DE" w:rsidRPr="00560E9A">
        <w:rPr>
          <w:rFonts w:ascii="Cambria" w:hAnsi="Cambria"/>
          <w:sz w:val="22"/>
          <w:szCs w:val="22"/>
        </w:rPr>
        <w:t>in some mysterious way</w:t>
      </w:r>
      <w:r w:rsidR="006D1EC0" w:rsidRPr="00560E9A">
        <w:rPr>
          <w:rFonts w:ascii="Cambria" w:hAnsi="Cambria"/>
          <w:sz w:val="22"/>
          <w:szCs w:val="22"/>
        </w:rPr>
        <w:t xml:space="preserve">. </w:t>
      </w:r>
      <w:r w:rsidR="004442D4" w:rsidRPr="00560E9A">
        <w:rPr>
          <w:rFonts w:ascii="Cambria" w:hAnsi="Cambria"/>
          <w:sz w:val="22"/>
          <w:szCs w:val="22"/>
        </w:rPr>
        <w:t xml:space="preserve">At least, the above examples suggest that we would need to </w:t>
      </w:r>
      <w:r w:rsidR="00C754B3" w:rsidRPr="00560E9A">
        <w:rPr>
          <w:rFonts w:ascii="Cambria" w:hAnsi="Cambria"/>
          <w:sz w:val="22"/>
          <w:szCs w:val="22"/>
        </w:rPr>
        <w:lastRenderedPageBreak/>
        <w:t xml:space="preserve">distinguish </w:t>
      </w:r>
      <w:r w:rsidR="001D1444">
        <w:rPr>
          <w:rFonts w:ascii="Cambria" w:hAnsi="Cambria"/>
          <w:sz w:val="22"/>
          <w:szCs w:val="22"/>
        </w:rPr>
        <w:t>“</w:t>
      </w:r>
      <w:r w:rsidR="00C754B3" w:rsidRPr="00560E9A">
        <w:rPr>
          <w:rFonts w:ascii="Cambria" w:hAnsi="Cambria"/>
          <w:sz w:val="22"/>
          <w:szCs w:val="22"/>
        </w:rPr>
        <w:t>true</w:t>
      </w:r>
      <w:r w:rsidR="001D1444">
        <w:rPr>
          <w:rFonts w:ascii="Cambria" w:hAnsi="Cambria"/>
          <w:sz w:val="22"/>
          <w:szCs w:val="22"/>
        </w:rPr>
        <w:t>”</w:t>
      </w:r>
      <w:r w:rsidR="00C754B3" w:rsidRPr="00560E9A">
        <w:rPr>
          <w:rFonts w:ascii="Cambria" w:hAnsi="Cambria"/>
          <w:sz w:val="22"/>
          <w:szCs w:val="22"/>
        </w:rPr>
        <w:t xml:space="preserve"> awareness from imaginative consciousness. Within the context of the latter</w:t>
      </w:r>
      <w:r w:rsidRPr="00560E9A">
        <w:rPr>
          <w:rFonts w:ascii="Cambria" w:hAnsi="Cambria"/>
          <w:sz w:val="22"/>
          <w:szCs w:val="22"/>
        </w:rPr>
        <w:t>,</w:t>
      </w:r>
      <w:r w:rsidR="00C754B3" w:rsidRPr="00560E9A">
        <w:rPr>
          <w:rFonts w:ascii="Cambria" w:hAnsi="Cambria"/>
          <w:sz w:val="22"/>
          <w:szCs w:val="22"/>
        </w:rPr>
        <w:t xml:space="preserve"> a person can imagine that they are a wooden horse, a butterfly, and so on.</w:t>
      </w:r>
    </w:p>
    <w:p w14:paraId="76B7E6EB" w14:textId="2CF40B10" w:rsidR="00715562" w:rsidRPr="00560E9A" w:rsidRDefault="004507B9" w:rsidP="00560E9A">
      <w:pPr>
        <w:tabs>
          <w:tab w:val="left" w:pos="567"/>
        </w:tabs>
        <w:spacing w:line="360" w:lineRule="auto"/>
        <w:rPr>
          <w:rFonts w:ascii="Cambria" w:hAnsi="Cambria"/>
          <w:sz w:val="22"/>
          <w:szCs w:val="22"/>
        </w:rPr>
      </w:pPr>
      <w:r w:rsidRPr="00560E9A">
        <w:rPr>
          <w:rFonts w:ascii="Cambria" w:hAnsi="Cambria"/>
          <w:sz w:val="22"/>
          <w:szCs w:val="22"/>
        </w:rPr>
        <w:tab/>
      </w:r>
      <w:r w:rsidR="00191D4F" w:rsidRPr="00560E9A">
        <w:rPr>
          <w:rFonts w:ascii="Cambria" w:hAnsi="Cambria"/>
          <w:sz w:val="22"/>
          <w:szCs w:val="22"/>
        </w:rPr>
        <w:t xml:space="preserve">In light of the above, let us look at </w:t>
      </w:r>
      <w:r w:rsidRPr="00560E9A">
        <w:rPr>
          <w:rFonts w:ascii="Cambria" w:hAnsi="Cambria"/>
          <w:sz w:val="22"/>
          <w:szCs w:val="22"/>
        </w:rPr>
        <w:t xml:space="preserve">James </w:t>
      </w:r>
      <w:proofErr w:type="spellStart"/>
      <w:r w:rsidRPr="00560E9A">
        <w:rPr>
          <w:rFonts w:ascii="Cambria" w:hAnsi="Cambria"/>
          <w:sz w:val="22"/>
          <w:szCs w:val="22"/>
        </w:rPr>
        <w:t>Bigari’s</w:t>
      </w:r>
      <w:proofErr w:type="spellEnd"/>
      <w:r w:rsidRPr="00560E9A">
        <w:rPr>
          <w:rFonts w:ascii="Cambria" w:hAnsi="Cambria"/>
          <w:sz w:val="22"/>
          <w:szCs w:val="22"/>
        </w:rPr>
        <w:t xml:space="preserve"> </w:t>
      </w:r>
      <w:r w:rsidR="006D1EC0" w:rsidRPr="00560E9A">
        <w:rPr>
          <w:rFonts w:ascii="Cambria" w:hAnsi="Cambria"/>
          <w:sz w:val="22"/>
          <w:szCs w:val="22"/>
        </w:rPr>
        <w:t xml:space="preserve">proposal for </w:t>
      </w:r>
      <w:proofErr w:type="spellStart"/>
      <w:r w:rsidR="006D1EC0" w:rsidRPr="00560E9A">
        <w:rPr>
          <w:rFonts w:ascii="Cambria" w:hAnsi="Cambria"/>
          <w:sz w:val="22"/>
          <w:szCs w:val="22"/>
        </w:rPr>
        <w:t>posthumanist</w:t>
      </w:r>
      <w:proofErr w:type="spellEnd"/>
      <w:r w:rsidR="006D1EC0" w:rsidRPr="00560E9A">
        <w:rPr>
          <w:rFonts w:ascii="Cambria" w:hAnsi="Cambria"/>
          <w:sz w:val="22"/>
          <w:szCs w:val="22"/>
        </w:rPr>
        <w:t xml:space="preserve"> identity construction </w:t>
      </w:r>
      <w:r w:rsidR="00191D4F" w:rsidRPr="00560E9A">
        <w:rPr>
          <w:rFonts w:ascii="Cambria" w:hAnsi="Cambria"/>
          <w:sz w:val="22"/>
          <w:szCs w:val="22"/>
        </w:rPr>
        <w:t>(with help of biology)</w:t>
      </w:r>
      <w:r w:rsidR="001D1444">
        <w:rPr>
          <w:rFonts w:ascii="Cambria" w:hAnsi="Cambria"/>
          <w:sz w:val="22"/>
          <w:szCs w:val="22"/>
        </w:rPr>
        <w:t>;</w:t>
      </w:r>
      <w:r w:rsidR="00191D4F" w:rsidRPr="00560E9A">
        <w:rPr>
          <w:rFonts w:ascii="Cambria" w:hAnsi="Cambria"/>
          <w:sz w:val="22"/>
          <w:szCs w:val="22"/>
        </w:rPr>
        <w:t xml:space="preserve"> namely,</w:t>
      </w:r>
      <w:r w:rsidR="006D1EC0" w:rsidRPr="00560E9A">
        <w:rPr>
          <w:rFonts w:ascii="Cambria" w:hAnsi="Cambria"/>
          <w:sz w:val="22"/>
          <w:szCs w:val="22"/>
        </w:rPr>
        <w:t xml:space="preserve"> an ecological self</w:t>
      </w:r>
      <w:r w:rsidR="00740995" w:rsidRPr="00560E9A">
        <w:rPr>
          <w:rFonts w:ascii="Cambria" w:hAnsi="Cambria"/>
          <w:sz w:val="22"/>
          <w:szCs w:val="22"/>
        </w:rPr>
        <w:t>/identity</w:t>
      </w:r>
      <w:r w:rsidR="006D1EC0" w:rsidRPr="00560E9A">
        <w:rPr>
          <w:rFonts w:ascii="Cambria" w:hAnsi="Cambria"/>
          <w:sz w:val="22"/>
          <w:szCs w:val="22"/>
        </w:rPr>
        <w:t xml:space="preserve"> that </w:t>
      </w:r>
      <w:r w:rsidR="0035732D" w:rsidRPr="00560E9A">
        <w:rPr>
          <w:rFonts w:ascii="Cambria" w:hAnsi="Cambria"/>
          <w:sz w:val="22"/>
          <w:szCs w:val="22"/>
        </w:rPr>
        <w:t>experiences itself not as an atomistic individual</w:t>
      </w:r>
      <w:r w:rsidR="00740995" w:rsidRPr="00560E9A">
        <w:rPr>
          <w:rFonts w:ascii="Cambria" w:hAnsi="Cambria"/>
          <w:sz w:val="22"/>
          <w:szCs w:val="22"/>
        </w:rPr>
        <w:t>,</w:t>
      </w:r>
      <w:r w:rsidR="0035732D" w:rsidRPr="00560E9A">
        <w:rPr>
          <w:rFonts w:ascii="Cambria" w:hAnsi="Cambria"/>
          <w:sz w:val="22"/>
          <w:szCs w:val="22"/>
        </w:rPr>
        <w:t xml:space="preserve"> separate and independent from </w:t>
      </w:r>
      <w:r w:rsidR="00740995" w:rsidRPr="00560E9A">
        <w:rPr>
          <w:rFonts w:ascii="Cambria" w:hAnsi="Cambria"/>
          <w:sz w:val="22"/>
          <w:szCs w:val="22"/>
        </w:rPr>
        <w:t>the rest of the world</w:t>
      </w:r>
      <w:r w:rsidR="00191D4F" w:rsidRPr="00560E9A">
        <w:rPr>
          <w:rFonts w:ascii="Cambria" w:hAnsi="Cambria"/>
          <w:sz w:val="22"/>
          <w:szCs w:val="22"/>
        </w:rPr>
        <w:t>, but as a symbiotic being embedded in the biological matrix of interdepen</w:t>
      </w:r>
      <w:r w:rsidR="004442D4" w:rsidRPr="00560E9A">
        <w:rPr>
          <w:rFonts w:ascii="Cambria" w:hAnsi="Cambria"/>
          <w:sz w:val="22"/>
          <w:szCs w:val="22"/>
        </w:rPr>
        <w:t>den</w:t>
      </w:r>
      <w:r w:rsidR="00191D4F" w:rsidRPr="00560E9A">
        <w:rPr>
          <w:rFonts w:ascii="Cambria" w:hAnsi="Cambria"/>
          <w:sz w:val="22"/>
          <w:szCs w:val="22"/>
        </w:rPr>
        <w:t>ce</w:t>
      </w:r>
      <w:r w:rsidR="00740995" w:rsidRPr="00560E9A">
        <w:rPr>
          <w:rFonts w:ascii="Cambria" w:hAnsi="Cambria"/>
          <w:sz w:val="22"/>
          <w:szCs w:val="22"/>
        </w:rPr>
        <w:t xml:space="preserve">. </w:t>
      </w:r>
      <w:r w:rsidR="001A22F8" w:rsidRPr="00560E9A">
        <w:rPr>
          <w:rFonts w:ascii="Cambria" w:hAnsi="Cambria"/>
          <w:sz w:val="22"/>
          <w:szCs w:val="22"/>
        </w:rPr>
        <w:t>Co</w:t>
      </w:r>
      <w:r w:rsidR="00A31E6F" w:rsidRPr="00560E9A">
        <w:rPr>
          <w:rFonts w:ascii="Cambria" w:hAnsi="Cambria"/>
          <w:sz w:val="22"/>
          <w:szCs w:val="22"/>
        </w:rPr>
        <w:t xml:space="preserve">ncretely, </w:t>
      </w:r>
      <w:proofErr w:type="spellStart"/>
      <w:r w:rsidRPr="00560E9A">
        <w:rPr>
          <w:rFonts w:ascii="Cambria" w:hAnsi="Cambria"/>
          <w:sz w:val="22"/>
          <w:szCs w:val="22"/>
        </w:rPr>
        <w:t>Bigari</w:t>
      </w:r>
      <w:proofErr w:type="spellEnd"/>
      <w:r w:rsidR="00A31E6F" w:rsidRPr="00560E9A">
        <w:rPr>
          <w:rFonts w:ascii="Cambria" w:hAnsi="Cambria"/>
          <w:sz w:val="22"/>
          <w:szCs w:val="22"/>
        </w:rPr>
        <w:t xml:space="preserve"> remind</w:t>
      </w:r>
      <w:r w:rsidR="001D1444">
        <w:rPr>
          <w:rFonts w:ascii="Cambria" w:hAnsi="Cambria"/>
          <w:sz w:val="22"/>
          <w:szCs w:val="22"/>
        </w:rPr>
        <w:t>s</w:t>
      </w:r>
      <w:r w:rsidR="00A31E6F" w:rsidRPr="00560E9A">
        <w:rPr>
          <w:rFonts w:ascii="Cambria" w:hAnsi="Cambria"/>
          <w:sz w:val="22"/>
          <w:szCs w:val="22"/>
        </w:rPr>
        <w:t xml:space="preserve"> us that the function and health of our</w:t>
      </w:r>
      <w:r w:rsidR="001A22F8" w:rsidRPr="00560E9A">
        <w:rPr>
          <w:rFonts w:ascii="Cambria" w:hAnsi="Cambria"/>
          <w:sz w:val="22"/>
          <w:szCs w:val="22"/>
        </w:rPr>
        <w:t xml:space="preserve"> </w:t>
      </w:r>
      <w:r w:rsidR="00191D4F" w:rsidRPr="00560E9A">
        <w:rPr>
          <w:rFonts w:ascii="Cambria" w:hAnsi="Cambria"/>
          <w:sz w:val="22"/>
          <w:szCs w:val="22"/>
        </w:rPr>
        <w:t>gut</w:t>
      </w:r>
      <w:r w:rsidR="001D1444">
        <w:rPr>
          <w:rFonts w:ascii="Cambria" w:hAnsi="Cambria"/>
          <w:sz w:val="22"/>
          <w:szCs w:val="22"/>
        </w:rPr>
        <w:t xml:space="preserve"> </w:t>
      </w:r>
      <w:r w:rsidR="009E7326" w:rsidRPr="00560E9A">
        <w:rPr>
          <w:rFonts w:ascii="Cambria" w:hAnsi="Cambria"/>
          <w:sz w:val="22"/>
          <w:szCs w:val="22"/>
        </w:rPr>
        <w:t>—</w:t>
      </w:r>
      <w:r w:rsidR="001D1444">
        <w:rPr>
          <w:rFonts w:ascii="Cambria" w:hAnsi="Cambria"/>
          <w:sz w:val="22"/>
          <w:szCs w:val="22"/>
        </w:rPr>
        <w:t xml:space="preserve"> </w:t>
      </w:r>
      <w:r w:rsidR="00191D4F" w:rsidRPr="00560E9A">
        <w:rPr>
          <w:rFonts w:ascii="Cambria" w:hAnsi="Cambria"/>
          <w:sz w:val="22"/>
          <w:szCs w:val="22"/>
        </w:rPr>
        <w:t xml:space="preserve">that seven to </w:t>
      </w:r>
      <w:proofErr w:type="gramStart"/>
      <w:r w:rsidR="00191D4F" w:rsidRPr="00560E9A">
        <w:rPr>
          <w:rFonts w:ascii="Cambria" w:hAnsi="Cambria"/>
          <w:sz w:val="22"/>
          <w:szCs w:val="22"/>
        </w:rPr>
        <w:t>eight</w:t>
      </w:r>
      <w:r w:rsidR="001A22F8" w:rsidRPr="00560E9A">
        <w:rPr>
          <w:rFonts w:ascii="Cambria" w:hAnsi="Cambria"/>
          <w:sz w:val="22"/>
          <w:szCs w:val="22"/>
        </w:rPr>
        <w:t xml:space="preserve"> meter</w:t>
      </w:r>
      <w:r w:rsidR="001D1444">
        <w:rPr>
          <w:rFonts w:ascii="Cambria" w:hAnsi="Cambria"/>
          <w:sz w:val="22"/>
          <w:szCs w:val="22"/>
        </w:rPr>
        <w:t>-</w:t>
      </w:r>
      <w:r w:rsidR="001A22F8" w:rsidRPr="00560E9A">
        <w:rPr>
          <w:rFonts w:ascii="Cambria" w:hAnsi="Cambria"/>
          <w:sz w:val="22"/>
          <w:szCs w:val="22"/>
        </w:rPr>
        <w:t>long</w:t>
      </w:r>
      <w:proofErr w:type="gramEnd"/>
      <w:r w:rsidR="001A22F8" w:rsidRPr="00560E9A">
        <w:rPr>
          <w:rFonts w:ascii="Cambria" w:hAnsi="Cambria"/>
          <w:sz w:val="22"/>
          <w:szCs w:val="22"/>
        </w:rPr>
        <w:t xml:space="preserve"> tube</w:t>
      </w:r>
      <w:r w:rsidR="001D1444">
        <w:rPr>
          <w:rFonts w:ascii="Cambria" w:hAnsi="Cambria"/>
          <w:sz w:val="22"/>
          <w:szCs w:val="22"/>
        </w:rPr>
        <w:t xml:space="preserve"> </w:t>
      </w:r>
      <w:r w:rsidR="009E7326" w:rsidRPr="00560E9A">
        <w:rPr>
          <w:rFonts w:ascii="Cambria" w:hAnsi="Cambria"/>
          <w:sz w:val="22"/>
          <w:szCs w:val="22"/>
        </w:rPr>
        <w:t>—</w:t>
      </w:r>
      <w:r w:rsidR="001D1444">
        <w:rPr>
          <w:rFonts w:ascii="Cambria" w:hAnsi="Cambria"/>
          <w:sz w:val="22"/>
          <w:szCs w:val="22"/>
        </w:rPr>
        <w:t xml:space="preserve"> </w:t>
      </w:r>
      <w:r w:rsidR="00191D4F" w:rsidRPr="00560E9A">
        <w:rPr>
          <w:rFonts w:ascii="Cambria" w:hAnsi="Cambria"/>
          <w:sz w:val="22"/>
          <w:szCs w:val="22"/>
        </w:rPr>
        <w:t>totally depends on trillions of foreign microbes that</w:t>
      </w:r>
      <w:r w:rsidR="00A31E6F" w:rsidRPr="00560E9A">
        <w:rPr>
          <w:rFonts w:ascii="Cambria" w:hAnsi="Cambria"/>
          <w:sz w:val="22"/>
          <w:szCs w:val="22"/>
        </w:rPr>
        <w:t xml:space="preserve"> inhabit the tube.  </w:t>
      </w:r>
      <w:r w:rsidR="0076418E" w:rsidRPr="00560E9A">
        <w:rPr>
          <w:rFonts w:ascii="Cambria" w:hAnsi="Cambria"/>
          <w:sz w:val="22"/>
          <w:szCs w:val="22"/>
        </w:rPr>
        <w:t>Now</w:t>
      </w:r>
      <w:r w:rsidR="004442D4" w:rsidRPr="00560E9A">
        <w:rPr>
          <w:rFonts w:ascii="Cambria" w:hAnsi="Cambria"/>
          <w:sz w:val="22"/>
          <w:szCs w:val="22"/>
        </w:rPr>
        <w:t>,</w:t>
      </w:r>
      <w:r w:rsidRPr="00560E9A">
        <w:rPr>
          <w:rFonts w:ascii="Cambria" w:hAnsi="Cambria"/>
          <w:sz w:val="22"/>
          <w:szCs w:val="22"/>
        </w:rPr>
        <w:t xml:space="preserve"> </w:t>
      </w:r>
      <w:r w:rsidR="0076418E" w:rsidRPr="00560E9A">
        <w:rPr>
          <w:rFonts w:ascii="Cambria" w:hAnsi="Cambria"/>
          <w:sz w:val="22"/>
          <w:szCs w:val="22"/>
        </w:rPr>
        <w:t xml:space="preserve">I learned (thanks </w:t>
      </w:r>
      <w:r w:rsidR="001D1444">
        <w:rPr>
          <w:rFonts w:ascii="Cambria" w:hAnsi="Cambria"/>
          <w:sz w:val="22"/>
          <w:szCs w:val="22"/>
        </w:rPr>
        <w:t>to</w:t>
      </w:r>
      <w:r w:rsidR="0076418E" w:rsidRPr="00560E9A">
        <w:rPr>
          <w:rFonts w:ascii="Cambria" w:hAnsi="Cambria"/>
          <w:sz w:val="22"/>
          <w:szCs w:val="22"/>
        </w:rPr>
        <w:t xml:space="preserve"> modern scientific research) </w:t>
      </w:r>
      <w:r w:rsidR="00A31E6F" w:rsidRPr="00560E9A">
        <w:rPr>
          <w:rFonts w:ascii="Cambria" w:hAnsi="Cambria"/>
          <w:sz w:val="22"/>
          <w:szCs w:val="22"/>
        </w:rPr>
        <w:t xml:space="preserve">that </w:t>
      </w:r>
      <w:r w:rsidR="001D1444" w:rsidRPr="00560E9A">
        <w:rPr>
          <w:rFonts w:ascii="Cambria" w:hAnsi="Cambria"/>
          <w:sz w:val="22"/>
          <w:szCs w:val="22"/>
        </w:rPr>
        <w:t>I</w:t>
      </w:r>
      <w:r w:rsidR="001D1444">
        <w:rPr>
          <w:rFonts w:ascii="Cambria" w:hAnsi="Cambria"/>
          <w:sz w:val="22"/>
          <w:szCs w:val="22"/>
        </w:rPr>
        <w:t xml:space="preserve"> a</w:t>
      </w:r>
      <w:r w:rsidR="001D1444" w:rsidRPr="00560E9A">
        <w:rPr>
          <w:rFonts w:ascii="Cambria" w:hAnsi="Cambria"/>
          <w:sz w:val="22"/>
          <w:szCs w:val="22"/>
        </w:rPr>
        <w:t xml:space="preserve">m </w:t>
      </w:r>
      <w:r w:rsidR="00A31E6F" w:rsidRPr="00560E9A">
        <w:rPr>
          <w:rFonts w:ascii="Cambria" w:hAnsi="Cambria"/>
          <w:sz w:val="22"/>
          <w:szCs w:val="22"/>
        </w:rPr>
        <w:t>a colony of beings</w:t>
      </w:r>
      <w:r w:rsidR="0076418E" w:rsidRPr="00560E9A">
        <w:rPr>
          <w:rFonts w:ascii="Cambria" w:hAnsi="Cambria"/>
          <w:sz w:val="22"/>
          <w:szCs w:val="22"/>
        </w:rPr>
        <w:t xml:space="preserve">, </w:t>
      </w:r>
      <w:r w:rsidR="004442D4" w:rsidRPr="00560E9A">
        <w:rPr>
          <w:rFonts w:ascii="Cambria" w:hAnsi="Cambria"/>
          <w:sz w:val="22"/>
          <w:szCs w:val="22"/>
        </w:rPr>
        <w:t xml:space="preserve">and that </w:t>
      </w:r>
      <w:r w:rsidR="0076418E" w:rsidRPr="00560E9A">
        <w:rPr>
          <w:rFonts w:ascii="Cambria" w:hAnsi="Cambria"/>
          <w:sz w:val="22"/>
          <w:szCs w:val="22"/>
        </w:rPr>
        <w:t xml:space="preserve">I </w:t>
      </w:r>
      <w:r w:rsidR="00C754B3" w:rsidRPr="00560E9A">
        <w:rPr>
          <w:rFonts w:ascii="Cambria" w:hAnsi="Cambria"/>
          <w:sz w:val="22"/>
          <w:szCs w:val="22"/>
        </w:rPr>
        <w:t xml:space="preserve">have the possibility to </w:t>
      </w:r>
      <w:r w:rsidR="0076418E" w:rsidRPr="00560E9A">
        <w:rPr>
          <w:rFonts w:ascii="Cambria" w:hAnsi="Cambria"/>
          <w:sz w:val="22"/>
          <w:szCs w:val="22"/>
        </w:rPr>
        <w:t>see, feel, and experience myself as a symbiotic being</w:t>
      </w:r>
      <w:r w:rsidR="00A31E6F" w:rsidRPr="00560E9A">
        <w:rPr>
          <w:rFonts w:ascii="Cambria" w:hAnsi="Cambria"/>
          <w:sz w:val="22"/>
          <w:szCs w:val="22"/>
        </w:rPr>
        <w:t xml:space="preserve">. </w:t>
      </w:r>
      <w:r w:rsidR="0076418E" w:rsidRPr="00560E9A">
        <w:rPr>
          <w:rFonts w:ascii="Cambria" w:hAnsi="Cambria"/>
          <w:sz w:val="22"/>
          <w:szCs w:val="22"/>
        </w:rPr>
        <w:t>I</w:t>
      </w:r>
      <w:r w:rsidR="004442D4" w:rsidRPr="00560E9A">
        <w:rPr>
          <w:rFonts w:ascii="Cambria" w:hAnsi="Cambria"/>
          <w:sz w:val="22"/>
          <w:szCs w:val="22"/>
        </w:rPr>
        <w:t>f I could realize this possibility, I</w:t>
      </w:r>
      <w:r w:rsidR="0076418E" w:rsidRPr="00560E9A">
        <w:rPr>
          <w:rFonts w:ascii="Cambria" w:hAnsi="Cambria"/>
          <w:sz w:val="22"/>
          <w:szCs w:val="22"/>
        </w:rPr>
        <w:t xml:space="preserve"> would then feel that </w:t>
      </w:r>
      <w:r w:rsidR="00A31E6F" w:rsidRPr="00560E9A">
        <w:rPr>
          <w:rFonts w:ascii="Cambria" w:hAnsi="Cambria"/>
          <w:sz w:val="22"/>
          <w:szCs w:val="22"/>
        </w:rPr>
        <w:t xml:space="preserve">I’m never alone. How can I even think of being alone or feeling alone when I am a crowded community </w:t>
      </w:r>
      <w:r w:rsidR="004442D4" w:rsidRPr="00560E9A">
        <w:rPr>
          <w:rFonts w:ascii="Cambria" w:hAnsi="Cambria"/>
          <w:sz w:val="22"/>
          <w:szCs w:val="22"/>
        </w:rPr>
        <w:t>of tiny entities</w:t>
      </w:r>
      <w:r w:rsidR="00C754B3" w:rsidRPr="00560E9A">
        <w:rPr>
          <w:rFonts w:ascii="Cambria" w:hAnsi="Cambria"/>
          <w:sz w:val="22"/>
          <w:szCs w:val="22"/>
        </w:rPr>
        <w:t xml:space="preserve"> myself</w:t>
      </w:r>
      <w:r w:rsidR="00A31E6F" w:rsidRPr="00560E9A">
        <w:rPr>
          <w:rFonts w:ascii="Cambria" w:hAnsi="Cambria"/>
          <w:sz w:val="22"/>
          <w:szCs w:val="22"/>
        </w:rPr>
        <w:t xml:space="preserve">? </w:t>
      </w:r>
    </w:p>
    <w:p w14:paraId="4218C786" w14:textId="778EE05A" w:rsidR="00E9010A" w:rsidRPr="00560E9A" w:rsidRDefault="00E9010A" w:rsidP="00560E9A">
      <w:pPr>
        <w:tabs>
          <w:tab w:val="left" w:pos="567"/>
        </w:tabs>
        <w:spacing w:line="360" w:lineRule="auto"/>
        <w:rPr>
          <w:rFonts w:ascii="Cambria" w:hAnsi="Cambria"/>
          <w:sz w:val="22"/>
          <w:szCs w:val="22"/>
        </w:rPr>
      </w:pPr>
      <w:r w:rsidRPr="00560E9A">
        <w:rPr>
          <w:rFonts w:ascii="Cambria" w:hAnsi="Cambria"/>
          <w:sz w:val="22"/>
          <w:szCs w:val="22"/>
        </w:rPr>
        <w:tab/>
      </w:r>
      <w:r w:rsidR="0076418E" w:rsidRPr="00560E9A">
        <w:rPr>
          <w:rFonts w:ascii="Cambria" w:hAnsi="Cambria"/>
          <w:sz w:val="22"/>
          <w:szCs w:val="22"/>
        </w:rPr>
        <w:t>Despite my having the knowledge of my being a symbiotic creature</w:t>
      </w:r>
      <w:r w:rsidR="005C0B8C" w:rsidRPr="00560E9A">
        <w:rPr>
          <w:rFonts w:ascii="Cambria" w:hAnsi="Cambria"/>
          <w:sz w:val="22"/>
          <w:szCs w:val="22"/>
        </w:rPr>
        <w:t xml:space="preserve"> in terms of “me” and “my microbes</w:t>
      </w:r>
      <w:r w:rsidR="0076418E" w:rsidRPr="00560E9A">
        <w:rPr>
          <w:rFonts w:ascii="Cambria" w:hAnsi="Cambria"/>
          <w:sz w:val="22"/>
          <w:szCs w:val="22"/>
        </w:rPr>
        <w:t>,</w:t>
      </w:r>
      <w:r w:rsidR="005C0B8C" w:rsidRPr="00560E9A">
        <w:rPr>
          <w:rFonts w:ascii="Cambria" w:hAnsi="Cambria"/>
          <w:sz w:val="22"/>
          <w:szCs w:val="22"/>
        </w:rPr>
        <w:t>”</w:t>
      </w:r>
      <w:r w:rsidR="0076418E" w:rsidRPr="00560E9A">
        <w:rPr>
          <w:rFonts w:ascii="Cambria" w:hAnsi="Cambria"/>
          <w:sz w:val="22"/>
          <w:szCs w:val="22"/>
        </w:rPr>
        <w:t xml:space="preserve"> however, I</w:t>
      </w:r>
      <w:r w:rsidR="005C0B8C" w:rsidRPr="00560E9A">
        <w:rPr>
          <w:rFonts w:ascii="Cambria" w:hAnsi="Cambria"/>
          <w:sz w:val="22"/>
          <w:szCs w:val="22"/>
        </w:rPr>
        <w:t xml:space="preserve"> </w:t>
      </w:r>
      <w:r w:rsidR="0076418E" w:rsidRPr="00560E9A">
        <w:rPr>
          <w:rFonts w:ascii="Cambria" w:hAnsi="Cambria"/>
          <w:sz w:val="22"/>
          <w:szCs w:val="22"/>
        </w:rPr>
        <w:t xml:space="preserve">continue to </w:t>
      </w:r>
      <w:r w:rsidR="0076418E" w:rsidRPr="00560E9A">
        <w:rPr>
          <w:rFonts w:ascii="Cambria" w:hAnsi="Cambria"/>
          <w:i/>
          <w:sz w:val="22"/>
          <w:szCs w:val="22"/>
        </w:rPr>
        <w:t xml:space="preserve">feel like </w:t>
      </w:r>
      <w:r w:rsidRPr="00560E9A">
        <w:rPr>
          <w:rFonts w:ascii="Cambria" w:hAnsi="Cambria"/>
          <w:sz w:val="22"/>
          <w:szCs w:val="22"/>
        </w:rPr>
        <w:t xml:space="preserve">(“felt-sense”) </w:t>
      </w:r>
      <w:r w:rsidR="0076418E" w:rsidRPr="00560E9A">
        <w:rPr>
          <w:rFonts w:ascii="Cambria" w:hAnsi="Cambria"/>
          <w:sz w:val="22"/>
          <w:szCs w:val="22"/>
        </w:rPr>
        <w:t xml:space="preserve">a singular individual. </w:t>
      </w:r>
      <w:r w:rsidR="005C63B3" w:rsidRPr="00560E9A">
        <w:rPr>
          <w:rFonts w:ascii="Cambria" w:hAnsi="Cambria"/>
          <w:sz w:val="22"/>
          <w:szCs w:val="22"/>
        </w:rPr>
        <w:t>I feel</w:t>
      </w:r>
      <w:r w:rsidR="00A31E6F" w:rsidRPr="00560E9A">
        <w:rPr>
          <w:rFonts w:ascii="Cambria" w:hAnsi="Cambria"/>
          <w:sz w:val="22"/>
          <w:szCs w:val="22"/>
        </w:rPr>
        <w:t xml:space="preserve"> existentially alone</w:t>
      </w:r>
      <w:r w:rsidR="005C63B3" w:rsidRPr="00560E9A">
        <w:rPr>
          <w:rFonts w:ascii="Cambria" w:hAnsi="Cambria"/>
          <w:sz w:val="22"/>
          <w:szCs w:val="22"/>
        </w:rPr>
        <w:t xml:space="preserve">, </w:t>
      </w:r>
      <w:r w:rsidR="004442D4" w:rsidRPr="00560E9A">
        <w:rPr>
          <w:rFonts w:ascii="Cambria" w:hAnsi="Cambria"/>
          <w:sz w:val="22"/>
          <w:szCs w:val="22"/>
        </w:rPr>
        <w:t>especially on the days I lean towards being</w:t>
      </w:r>
      <w:r w:rsidR="0076418E" w:rsidRPr="00560E9A">
        <w:rPr>
          <w:rFonts w:ascii="Cambria" w:hAnsi="Cambria"/>
          <w:sz w:val="22"/>
          <w:szCs w:val="22"/>
        </w:rPr>
        <w:t xml:space="preserve"> an atomistic in</w:t>
      </w:r>
      <w:r w:rsidR="005C63B3" w:rsidRPr="00560E9A">
        <w:rPr>
          <w:rFonts w:ascii="Cambria" w:hAnsi="Cambria"/>
          <w:sz w:val="22"/>
          <w:szCs w:val="22"/>
        </w:rPr>
        <w:t>dividual</w:t>
      </w:r>
      <w:r w:rsidR="005C0B8C" w:rsidRPr="00560E9A">
        <w:rPr>
          <w:rFonts w:ascii="Cambria" w:hAnsi="Cambria"/>
          <w:sz w:val="22"/>
          <w:szCs w:val="22"/>
        </w:rPr>
        <w:t xml:space="preserve">. </w:t>
      </w:r>
      <w:r w:rsidR="00C23330" w:rsidRPr="00560E9A">
        <w:rPr>
          <w:rFonts w:ascii="Cambria" w:hAnsi="Cambria"/>
          <w:sz w:val="22"/>
          <w:szCs w:val="22"/>
        </w:rPr>
        <w:t xml:space="preserve">In terms of my symbiotic relationship with my microbes, </w:t>
      </w:r>
      <w:r w:rsidR="005C0B8C" w:rsidRPr="00560E9A">
        <w:rPr>
          <w:rFonts w:ascii="Cambria" w:hAnsi="Cambria"/>
          <w:sz w:val="22"/>
          <w:szCs w:val="22"/>
        </w:rPr>
        <w:t>I am nowhere near being an ecological self: at least, not experientially.</w:t>
      </w:r>
      <w:r w:rsidR="00CA1DAA" w:rsidRPr="00560E9A">
        <w:rPr>
          <w:rFonts w:ascii="Cambria" w:hAnsi="Cambria"/>
          <w:sz w:val="22"/>
          <w:szCs w:val="22"/>
        </w:rPr>
        <w:t xml:space="preserve"> </w:t>
      </w:r>
      <w:r w:rsidR="004442D4" w:rsidRPr="00560E9A">
        <w:rPr>
          <w:rFonts w:ascii="Cambria" w:hAnsi="Cambria"/>
          <w:sz w:val="22"/>
          <w:szCs w:val="22"/>
        </w:rPr>
        <w:t>Yes, I have a philosophical co</w:t>
      </w:r>
      <w:r w:rsidR="00C23330" w:rsidRPr="00560E9A">
        <w:rPr>
          <w:rFonts w:ascii="Cambria" w:hAnsi="Cambria"/>
          <w:sz w:val="22"/>
          <w:szCs w:val="22"/>
        </w:rPr>
        <w:t>nvi</w:t>
      </w:r>
      <w:r w:rsidR="004442D4" w:rsidRPr="00560E9A">
        <w:rPr>
          <w:rFonts w:ascii="Cambria" w:hAnsi="Cambria"/>
          <w:sz w:val="22"/>
          <w:szCs w:val="22"/>
        </w:rPr>
        <w:t>ction</w:t>
      </w:r>
      <w:r w:rsidR="005C0B8C" w:rsidRPr="00560E9A">
        <w:rPr>
          <w:rFonts w:ascii="Cambria" w:hAnsi="Cambria"/>
          <w:sz w:val="22"/>
          <w:szCs w:val="22"/>
        </w:rPr>
        <w:t xml:space="preserve"> that I </w:t>
      </w:r>
      <w:r w:rsidR="004442D4" w:rsidRPr="00560E9A">
        <w:rPr>
          <w:rFonts w:ascii="Cambria" w:hAnsi="Cambria"/>
          <w:sz w:val="22"/>
          <w:szCs w:val="22"/>
        </w:rPr>
        <w:t>am an ecological being, but I don’t experience myself as</w:t>
      </w:r>
      <w:r w:rsidR="005C0B8C" w:rsidRPr="00560E9A">
        <w:rPr>
          <w:rFonts w:ascii="Cambria" w:hAnsi="Cambria"/>
          <w:sz w:val="22"/>
          <w:szCs w:val="22"/>
        </w:rPr>
        <w:t xml:space="preserve"> an ecological self. I need something more than having the knowledge and conviction</w:t>
      </w:r>
      <w:r w:rsidRPr="00560E9A">
        <w:rPr>
          <w:rFonts w:ascii="Cambria" w:hAnsi="Cambria"/>
          <w:sz w:val="22"/>
          <w:szCs w:val="22"/>
        </w:rPr>
        <w:t>s</w:t>
      </w:r>
      <w:r w:rsidR="005C0B8C" w:rsidRPr="00560E9A">
        <w:rPr>
          <w:rFonts w:ascii="Cambria" w:hAnsi="Cambria"/>
          <w:sz w:val="22"/>
          <w:szCs w:val="22"/>
        </w:rPr>
        <w:t xml:space="preserve">. I </w:t>
      </w:r>
      <w:r w:rsidR="00C23330" w:rsidRPr="00560E9A">
        <w:rPr>
          <w:rFonts w:ascii="Cambria" w:hAnsi="Cambria"/>
          <w:sz w:val="22"/>
          <w:szCs w:val="22"/>
        </w:rPr>
        <w:t xml:space="preserve">will </w:t>
      </w:r>
      <w:r w:rsidR="005C0B8C" w:rsidRPr="00560E9A">
        <w:rPr>
          <w:rFonts w:ascii="Cambria" w:hAnsi="Cambria"/>
          <w:sz w:val="22"/>
          <w:szCs w:val="22"/>
        </w:rPr>
        <w:t xml:space="preserve">need an </w:t>
      </w:r>
      <w:r w:rsidR="005C0B8C" w:rsidRPr="00560E9A">
        <w:rPr>
          <w:rFonts w:ascii="Cambria" w:hAnsi="Cambria"/>
          <w:i/>
          <w:sz w:val="22"/>
          <w:szCs w:val="22"/>
        </w:rPr>
        <w:t>embodied awareness</w:t>
      </w:r>
      <w:r w:rsidR="005C0B8C" w:rsidRPr="00560E9A">
        <w:rPr>
          <w:rFonts w:ascii="Cambria" w:hAnsi="Cambria"/>
          <w:sz w:val="22"/>
          <w:szCs w:val="22"/>
        </w:rPr>
        <w:t xml:space="preserve"> of my being intimately i</w:t>
      </w:r>
      <w:r w:rsidR="00C23330" w:rsidRPr="00560E9A">
        <w:rPr>
          <w:rFonts w:ascii="Cambria" w:hAnsi="Cambria"/>
          <w:sz w:val="22"/>
          <w:szCs w:val="22"/>
        </w:rPr>
        <w:t>nterconnected with my microbes, or some other biotic beings.</w:t>
      </w:r>
      <w:r w:rsidRPr="00560E9A">
        <w:rPr>
          <w:rFonts w:ascii="Cambria" w:hAnsi="Cambria"/>
          <w:sz w:val="22"/>
          <w:szCs w:val="22"/>
        </w:rPr>
        <w:t xml:space="preserve">  </w:t>
      </w:r>
    </w:p>
    <w:p w14:paraId="2174FC41" w14:textId="1ECEB1CF" w:rsidR="00C23330" w:rsidRPr="00560E9A" w:rsidRDefault="00E9010A" w:rsidP="00560E9A">
      <w:pPr>
        <w:tabs>
          <w:tab w:val="left" w:pos="567"/>
        </w:tabs>
        <w:spacing w:line="360" w:lineRule="auto"/>
        <w:rPr>
          <w:rFonts w:ascii="Cambria" w:hAnsi="Cambria"/>
          <w:sz w:val="22"/>
          <w:szCs w:val="22"/>
        </w:rPr>
      </w:pPr>
      <w:r w:rsidRPr="00560E9A">
        <w:rPr>
          <w:rFonts w:ascii="Cambria" w:hAnsi="Cambria"/>
          <w:sz w:val="22"/>
          <w:szCs w:val="22"/>
        </w:rPr>
        <w:tab/>
      </w:r>
      <w:r w:rsidR="00C23330" w:rsidRPr="00560E9A">
        <w:rPr>
          <w:rFonts w:ascii="Cambria" w:hAnsi="Cambria"/>
          <w:sz w:val="22"/>
          <w:szCs w:val="22"/>
        </w:rPr>
        <w:t xml:space="preserve">Suppose that </w:t>
      </w:r>
      <w:r w:rsidR="002B3418" w:rsidRPr="00560E9A">
        <w:rPr>
          <w:rFonts w:ascii="Cambria" w:hAnsi="Cambria"/>
          <w:sz w:val="22"/>
          <w:szCs w:val="22"/>
        </w:rPr>
        <w:t xml:space="preserve">I </w:t>
      </w:r>
      <w:r w:rsidR="001D1444">
        <w:rPr>
          <w:rFonts w:ascii="Cambria" w:hAnsi="Cambria"/>
          <w:sz w:val="22"/>
          <w:szCs w:val="22"/>
        </w:rPr>
        <w:t>do</w:t>
      </w:r>
      <w:r w:rsidR="001D1444" w:rsidRPr="00560E9A">
        <w:rPr>
          <w:rFonts w:ascii="Cambria" w:hAnsi="Cambria"/>
          <w:sz w:val="22"/>
          <w:szCs w:val="22"/>
        </w:rPr>
        <w:t xml:space="preserve"> </w:t>
      </w:r>
      <w:r w:rsidR="002B3418" w:rsidRPr="00560E9A">
        <w:rPr>
          <w:rFonts w:ascii="Cambria" w:hAnsi="Cambria"/>
          <w:sz w:val="22"/>
          <w:szCs w:val="22"/>
        </w:rPr>
        <w:t xml:space="preserve">not </w:t>
      </w:r>
      <w:r w:rsidR="001D1444" w:rsidRPr="00560E9A">
        <w:rPr>
          <w:rFonts w:ascii="Cambria" w:hAnsi="Cambria"/>
          <w:sz w:val="22"/>
          <w:szCs w:val="22"/>
        </w:rPr>
        <w:t>hav</w:t>
      </w:r>
      <w:r w:rsidR="001D1444">
        <w:rPr>
          <w:rFonts w:ascii="Cambria" w:hAnsi="Cambria"/>
          <w:sz w:val="22"/>
          <w:szCs w:val="22"/>
        </w:rPr>
        <w:t>e</w:t>
      </w:r>
      <w:r w:rsidR="001D1444" w:rsidRPr="00560E9A">
        <w:rPr>
          <w:rFonts w:ascii="Cambria" w:hAnsi="Cambria"/>
          <w:sz w:val="22"/>
          <w:szCs w:val="22"/>
        </w:rPr>
        <w:t xml:space="preserve"> </w:t>
      </w:r>
      <w:r w:rsidR="002B3418" w:rsidRPr="00560E9A">
        <w:rPr>
          <w:rFonts w:ascii="Cambria" w:hAnsi="Cambria"/>
          <w:sz w:val="22"/>
          <w:szCs w:val="22"/>
        </w:rPr>
        <w:t>such awareness. T</w:t>
      </w:r>
      <w:r w:rsidR="00CA1DAA" w:rsidRPr="00560E9A">
        <w:rPr>
          <w:rFonts w:ascii="Cambria" w:hAnsi="Cambria"/>
          <w:sz w:val="22"/>
          <w:szCs w:val="22"/>
        </w:rPr>
        <w:t>wo</w:t>
      </w:r>
      <w:r w:rsidR="002B3418" w:rsidRPr="00560E9A">
        <w:rPr>
          <w:rFonts w:ascii="Cambria" w:hAnsi="Cambria"/>
          <w:sz w:val="22"/>
          <w:szCs w:val="22"/>
        </w:rPr>
        <w:t xml:space="preserve"> interconnected possibilities exist: 1) m</w:t>
      </w:r>
      <w:r w:rsidR="00A31E6F" w:rsidRPr="00560E9A">
        <w:rPr>
          <w:rFonts w:ascii="Cambria" w:hAnsi="Cambria"/>
          <w:sz w:val="22"/>
          <w:szCs w:val="22"/>
        </w:rPr>
        <w:t>y awareness</w:t>
      </w:r>
      <w:r w:rsidR="002B3418" w:rsidRPr="00560E9A">
        <w:rPr>
          <w:rFonts w:ascii="Cambria" w:hAnsi="Cambria"/>
          <w:sz w:val="22"/>
          <w:szCs w:val="22"/>
        </w:rPr>
        <w:t xml:space="preserve"> is blocked</w:t>
      </w:r>
      <w:r w:rsidR="00C754B3" w:rsidRPr="00560E9A">
        <w:rPr>
          <w:rFonts w:ascii="Cambria" w:hAnsi="Cambria"/>
          <w:sz w:val="22"/>
          <w:szCs w:val="22"/>
        </w:rPr>
        <w:t xml:space="preserve">, </w:t>
      </w:r>
      <w:r w:rsidR="001D1444">
        <w:rPr>
          <w:rFonts w:ascii="Cambria" w:hAnsi="Cambria"/>
          <w:sz w:val="22"/>
          <w:szCs w:val="22"/>
        </w:rPr>
        <w:t xml:space="preserve">and </w:t>
      </w:r>
      <w:r w:rsidR="00C754B3" w:rsidRPr="00560E9A">
        <w:rPr>
          <w:rFonts w:ascii="Cambria" w:hAnsi="Cambria"/>
          <w:sz w:val="22"/>
          <w:szCs w:val="22"/>
        </w:rPr>
        <w:t>therefore</w:t>
      </w:r>
      <w:r w:rsidR="004442D4" w:rsidRPr="00560E9A">
        <w:rPr>
          <w:rFonts w:ascii="Cambria" w:hAnsi="Cambria"/>
          <w:sz w:val="22"/>
          <w:szCs w:val="22"/>
        </w:rPr>
        <w:t xml:space="preserve"> is </w:t>
      </w:r>
      <w:r w:rsidR="002B3418" w:rsidRPr="00560E9A">
        <w:rPr>
          <w:rFonts w:ascii="Cambria" w:hAnsi="Cambria"/>
          <w:sz w:val="22"/>
          <w:szCs w:val="22"/>
        </w:rPr>
        <w:t>denied access</w:t>
      </w:r>
      <w:r w:rsidR="004442D4" w:rsidRPr="00560E9A">
        <w:rPr>
          <w:rFonts w:ascii="Cambria" w:hAnsi="Cambria"/>
          <w:sz w:val="22"/>
          <w:szCs w:val="22"/>
        </w:rPr>
        <w:t>;</w:t>
      </w:r>
      <w:r w:rsidR="002B3418" w:rsidRPr="00560E9A">
        <w:rPr>
          <w:rFonts w:ascii="Cambria" w:hAnsi="Cambria"/>
          <w:sz w:val="22"/>
          <w:szCs w:val="22"/>
        </w:rPr>
        <w:t xml:space="preserve"> or</w:t>
      </w:r>
      <w:r w:rsidR="001D1444">
        <w:rPr>
          <w:rFonts w:ascii="Cambria" w:hAnsi="Cambria"/>
          <w:sz w:val="22"/>
          <w:szCs w:val="22"/>
        </w:rPr>
        <w:t xml:space="preserve"> it is</w:t>
      </w:r>
      <w:r w:rsidR="002B3418" w:rsidRPr="00560E9A">
        <w:rPr>
          <w:rFonts w:ascii="Cambria" w:hAnsi="Cambria"/>
          <w:sz w:val="22"/>
          <w:szCs w:val="22"/>
        </w:rPr>
        <w:t xml:space="preserve"> underdeveloped</w:t>
      </w:r>
      <w:r w:rsidR="004442D4" w:rsidRPr="00560E9A">
        <w:rPr>
          <w:rFonts w:ascii="Cambria" w:hAnsi="Cambria"/>
          <w:sz w:val="22"/>
          <w:szCs w:val="22"/>
        </w:rPr>
        <w:t>, in which case, I may</w:t>
      </w:r>
      <w:r w:rsidR="001D1444">
        <w:rPr>
          <w:rFonts w:ascii="Cambria" w:hAnsi="Cambria"/>
          <w:sz w:val="22"/>
          <w:szCs w:val="22"/>
        </w:rPr>
        <w:t>,</w:t>
      </w:r>
      <w:r w:rsidR="004442D4" w:rsidRPr="00560E9A">
        <w:rPr>
          <w:rFonts w:ascii="Cambria" w:hAnsi="Cambria"/>
          <w:sz w:val="22"/>
          <w:szCs w:val="22"/>
        </w:rPr>
        <w:t xml:space="preserve"> at most</w:t>
      </w:r>
      <w:r w:rsidR="001D1444">
        <w:rPr>
          <w:rFonts w:ascii="Cambria" w:hAnsi="Cambria"/>
          <w:sz w:val="22"/>
          <w:szCs w:val="22"/>
        </w:rPr>
        <w:t>,</w:t>
      </w:r>
      <w:r w:rsidR="004442D4" w:rsidRPr="00560E9A">
        <w:rPr>
          <w:rFonts w:ascii="Cambria" w:hAnsi="Cambria"/>
          <w:sz w:val="22"/>
          <w:szCs w:val="22"/>
        </w:rPr>
        <w:t xml:space="preserve"> have</w:t>
      </w:r>
      <w:r w:rsidR="00C754B3" w:rsidRPr="00560E9A">
        <w:rPr>
          <w:rFonts w:ascii="Cambria" w:hAnsi="Cambria"/>
          <w:sz w:val="22"/>
          <w:szCs w:val="22"/>
        </w:rPr>
        <w:t xml:space="preserve"> compromised and partial access</w:t>
      </w:r>
      <w:r w:rsidRPr="00560E9A">
        <w:rPr>
          <w:rFonts w:ascii="Cambria" w:hAnsi="Cambria"/>
          <w:sz w:val="22"/>
          <w:szCs w:val="22"/>
        </w:rPr>
        <w:t>.</w:t>
      </w:r>
      <w:r w:rsidR="004442D4" w:rsidRPr="00560E9A">
        <w:rPr>
          <w:rFonts w:ascii="Cambria" w:hAnsi="Cambria"/>
          <w:sz w:val="22"/>
          <w:szCs w:val="22"/>
        </w:rPr>
        <w:t xml:space="preserve"> In either case,</w:t>
      </w:r>
      <w:r w:rsidR="002B3418" w:rsidRPr="00560E9A">
        <w:rPr>
          <w:rFonts w:ascii="Cambria" w:hAnsi="Cambria"/>
          <w:sz w:val="22"/>
          <w:szCs w:val="22"/>
        </w:rPr>
        <w:t xml:space="preserve"> </w:t>
      </w:r>
      <w:r w:rsidR="004442D4" w:rsidRPr="00560E9A">
        <w:rPr>
          <w:rFonts w:ascii="Cambria" w:hAnsi="Cambria"/>
          <w:sz w:val="22"/>
          <w:szCs w:val="22"/>
        </w:rPr>
        <w:t xml:space="preserve">my awareness does </w:t>
      </w:r>
      <w:r w:rsidR="002B3418" w:rsidRPr="00560E9A">
        <w:rPr>
          <w:rFonts w:ascii="Cambria" w:hAnsi="Cambria"/>
          <w:sz w:val="22"/>
          <w:szCs w:val="22"/>
        </w:rPr>
        <w:t>not reach the level of</w:t>
      </w:r>
      <w:r w:rsidR="00A31E6F" w:rsidRPr="00560E9A">
        <w:rPr>
          <w:rFonts w:ascii="Cambria" w:hAnsi="Cambria"/>
          <w:sz w:val="22"/>
          <w:szCs w:val="22"/>
        </w:rPr>
        <w:t xml:space="preserve"> reality</w:t>
      </w:r>
      <w:r w:rsidR="002B3418" w:rsidRPr="00560E9A">
        <w:rPr>
          <w:rFonts w:ascii="Cambria" w:hAnsi="Cambria"/>
          <w:sz w:val="22"/>
          <w:szCs w:val="22"/>
        </w:rPr>
        <w:t xml:space="preserve"> pertaining to my symbiotic relationship with my microbes</w:t>
      </w:r>
      <w:r w:rsidR="00A31E6F" w:rsidRPr="00560E9A">
        <w:rPr>
          <w:rFonts w:ascii="Cambria" w:hAnsi="Cambria"/>
          <w:sz w:val="22"/>
          <w:szCs w:val="22"/>
        </w:rPr>
        <w:t>;</w:t>
      </w:r>
      <w:r w:rsidR="001D1444">
        <w:rPr>
          <w:rFonts w:ascii="Cambria" w:hAnsi="Cambria"/>
          <w:sz w:val="22"/>
          <w:szCs w:val="22"/>
        </w:rPr>
        <w:t xml:space="preserve"> or</w:t>
      </w:r>
      <w:r w:rsidR="00A31E6F" w:rsidRPr="00560E9A">
        <w:rPr>
          <w:rFonts w:ascii="Cambria" w:hAnsi="Cambria"/>
          <w:sz w:val="22"/>
          <w:szCs w:val="22"/>
        </w:rPr>
        <w:t xml:space="preserve"> 2)</w:t>
      </w:r>
      <w:r w:rsidR="004442D4" w:rsidRPr="00560E9A">
        <w:rPr>
          <w:rFonts w:ascii="Cambria" w:hAnsi="Cambria"/>
          <w:sz w:val="22"/>
          <w:szCs w:val="22"/>
        </w:rPr>
        <w:t xml:space="preserve"> </w:t>
      </w:r>
      <w:r w:rsidR="004D0C80" w:rsidRPr="00560E9A">
        <w:rPr>
          <w:rFonts w:ascii="Cambria" w:hAnsi="Cambria"/>
          <w:sz w:val="22"/>
          <w:szCs w:val="22"/>
        </w:rPr>
        <w:t xml:space="preserve">I </w:t>
      </w:r>
      <w:r w:rsidR="002B3418" w:rsidRPr="00560E9A">
        <w:rPr>
          <w:rFonts w:ascii="Cambria" w:hAnsi="Cambria"/>
          <w:sz w:val="22"/>
          <w:szCs w:val="22"/>
        </w:rPr>
        <w:t xml:space="preserve">am exploring </w:t>
      </w:r>
      <w:r w:rsidR="001D1444">
        <w:rPr>
          <w:rFonts w:ascii="Cambria" w:hAnsi="Cambria"/>
          <w:sz w:val="22"/>
          <w:szCs w:val="22"/>
        </w:rPr>
        <w:t>the</w:t>
      </w:r>
      <w:r w:rsidR="001D1444" w:rsidRPr="00560E9A">
        <w:rPr>
          <w:rFonts w:ascii="Cambria" w:hAnsi="Cambria"/>
          <w:sz w:val="22"/>
          <w:szCs w:val="22"/>
        </w:rPr>
        <w:t xml:space="preserve"> </w:t>
      </w:r>
      <w:r w:rsidR="002B3418" w:rsidRPr="00560E9A">
        <w:rPr>
          <w:rFonts w:ascii="Cambria" w:hAnsi="Cambria"/>
          <w:sz w:val="22"/>
          <w:szCs w:val="22"/>
        </w:rPr>
        <w:t xml:space="preserve">wrong place or </w:t>
      </w:r>
      <w:r w:rsidR="001D1444">
        <w:rPr>
          <w:rFonts w:ascii="Cambria" w:hAnsi="Cambria"/>
          <w:sz w:val="22"/>
          <w:szCs w:val="22"/>
        </w:rPr>
        <w:t xml:space="preserve">the </w:t>
      </w:r>
      <w:r w:rsidR="002B3418" w:rsidRPr="00560E9A">
        <w:rPr>
          <w:rFonts w:ascii="Cambria" w:hAnsi="Cambria"/>
          <w:sz w:val="22"/>
          <w:szCs w:val="22"/>
        </w:rPr>
        <w:t>wron</w:t>
      </w:r>
      <w:bookmarkStart w:id="0" w:name="_GoBack"/>
      <w:bookmarkEnd w:id="0"/>
      <w:r w:rsidR="002B3418" w:rsidRPr="00560E9A">
        <w:rPr>
          <w:rFonts w:ascii="Cambria" w:hAnsi="Cambria"/>
          <w:sz w:val="22"/>
          <w:szCs w:val="22"/>
        </w:rPr>
        <w:t xml:space="preserve">g relationship </w:t>
      </w:r>
      <w:r w:rsidR="001D1444">
        <w:rPr>
          <w:rFonts w:ascii="Cambria" w:hAnsi="Cambria"/>
          <w:sz w:val="22"/>
          <w:szCs w:val="22"/>
        </w:rPr>
        <w:t>to gain an</w:t>
      </w:r>
      <w:r w:rsidR="002B3418" w:rsidRPr="00560E9A">
        <w:rPr>
          <w:rFonts w:ascii="Cambria" w:hAnsi="Cambria"/>
          <w:sz w:val="22"/>
          <w:szCs w:val="22"/>
        </w:rPr>
        <w:t xml:space="preserve"> awareness of symbiosis. Microbial </w:t>
      </w:r>
      <w:r w:rsidR="004D0C80" w:rsidRPr="00560E9A">
        <w:rPr>
          <w:rFonts w:ascii="Cambria" w:hAnsi="Cambria"/>
          <w:sz w:val="22"/>
          <w:szCs w:val="22"/>
        </w:rPr>
        <w:t>co</w:t>
      </w:r>
      <w:r w:rsidR="002B3418" w:rsidRPr="00560E9A">
        <w:rPr>
          <w:rFonts w:ascii="Cambria" w:hAnsi="Cambria"/>
          <w:sz w:val="22"/>
          <w:szCs w:val="22"/>
        </w:rPr>
        <w:t>mpany doesn’t cut it. My microbes</w:t>
      </w:r>
      <w:r w:rsidR="004D0C80" w:rsidRPr="00560E9A">
        <w:rPr>
          <w:rFonts w:ascii="Cambria" w:hAnsi="Cambria"/>
          <w:sz w:val="22"/>
          <w:szCs w:val="22"/>
        </w:rPr>
        <w:t xml:space="preserve"> may help me survive physically, but I don’t feel them the way I feel </w:t>
      </w:r>
      <w:r w:rsidR="002B3418" w:rsidRPr="00560E9A">
        <w:rPr>
          <w:rFonts w:ascii="Cambria" w:hAnsi="Cambria"/>
          <w:sz w:val="22"/>
          <w:szCs w:val="22"/>
        </w:rPr>
        <w:t>the intimacy of connection with respect</w:t>
      </w:r>
      <w:r w:rsidR="00C23330" w:rsidRPr="00560E9A">
        <w:rPr>
          <w:rFonts w:ascii="Cambria" w:hAnsi="Cambria"/>
          <w:sz w:val="22"/>
          <w:szCs w:val="22"/>
        </w:rPr>
        <w:t xml:space="preserve"> to my husband, my children, </w:t>
      </w:r>
      <w:r w:rsidR="002B3418" w:rsidRPr="00560E9A">
        <w:rPr>
          <w:rFonts w:ascii="Cambria" w:hAnsi="Cambria"/>
          <w:sz w:val="22"/>
          <w:szCs w:val="22"/>
        </w:rPr>
        <w:t>my friends</w:t>
      </w:r>
      <w:r w:rsidR="00C23330" w:rsidRPr="00560E9A">
        <w:rPr>
          <w:rFonts w:ascii="Cambria" w:hAnsi="Cambria"/>
          <w:sz w:val="22"/>
          <w:szCs w:val="22"/>
        </w:rPr>
        <w:t>, my colleagues, my students, and so on</w:t>
      </w:r>
      <w:r w:rsidR="004D0C80" w:rsidRPr="00560E9A">
        <w:rPr>
          <w:rFonts w:ascii="Cambria" w:hAnsi="Cambria"/>
          <w:sz w:val="22"/>
          <w:szCs w:val="22"/>
        </w:rPr>
        <w:t xml:space="preserve">. </w:t>
      </w:r>
      <w:r w:rsidR="00C23330" w:rsidRPr="00560E9A">
        <w:rPr>
          <w:rFonts w:ascii="Cambria" w:hAnsi="Cambria"/>
          <w:sz w:val="22"/>
          <w:szCs w:val="22"/>
        </w:rPr>
        <w:t>I feel such connection with non-human beings, too. At present (and this may change), microbes</w:t>
      </w:r>
      <w:r w:rsidR="004D0C80" w:rsidRPr="00560E9A">
        <w:rPr>
          <w:rFonts w:ascii="Cambria" w:hAnsi="Cambria"/>
          <w:sz w:val="22"/>
          <w:szCs w:val="22"/>
        </w:rPr>
        <w:t xml:space="preserve"> are not my “people”: I don’t </w:t>
      </w:r>
      <w:r w:rsidR="004D0C80" w:rsidRPr="00560E9A">
        <w:rPr>
          <w:rFonts w:ascii="Cambria" w:hAnsi="Cambria"/>
          <w:i/>
          <w:sz w:val="22"/>
          <w:szCs w:val="22"/>
        </w:rPr>
        <w:t>feel</w:t>
      </w:r>
      <w:r w:rsidR="004D0C80" w:rsidRPr="00560E9A">
        <w:rPr>
          <w:rFonts w:ascii="Cambria" w:hAnsi="Cambria"/>
          <w:sz w:val="22"/>
          <w:szCs w:val="22"/>
        </w:rPr>
        <w:t xml:space="preserve"> consangu</w:t>
      </w:r>
      <w:r w:rsidR="00AD5AD0" w:rsidRPr="00560E9A">
        <w:rPr>
          <w:rFonts w:ascii="Cambria" w:hAnsi="Cambria"/>
          <w:sz w:val="22"/>
          <w:szCs w:val="22"/>
        </w:rPr>
        <w:t>ine</w:t>
      </w:r>
      <w:r w:rsidR="004D0C80" w:rsidRPr="00560E9A">
        <w:rPr>
          <w:rFonts w:ascii="Cambria" w:hAnsi="Cambria"/>
          <w:sz w:val="22"/>
          <w:szCs w:val="22"/>
        </w:rPr>
        <w:t>ous with them.</w:t>
      </w:r>
      <w:r w:rsidR="00CA1DAA" w:rsidRPr="00560E9A">
        <w:rPr>
          <w:rFonts w:ascii="Cambria" w:hAnsi="Cambria"/>
          <w:sz w:val="22"/>
          <w:szCs w:val="22"/>
        </w:rPr>
        <w:t xml:space="preserve"> </w:t>
      </w:r>
    </w:p>
    <w:p w14:paraId="2FF5BC0E" w14:textId="53118432" w:rsidR="002A32F4" w:rsidRPr="00560E9A" w:rsidRDefault="00C23330" w:rsidP="00560E9A">
      <w:pPr>
        <w:tabs>
          <w:tab w:val="left" w:pos="567"/>
        </w:tabs>
        <w:spacing w:line="360" w:lineRule="auto"/>
        <w:rPr>
          <w:rFonts w:ascii="Cambria" w:hAnsi="Cambria"/>
          <w:sz w:val="22"/>
          <w:szCs w:val="22"/>
        </w:rPr>
      </w:pPr>
      <w:r w:rsidRPr="00560E9A">
        <w:rPr>
          <w:rFonts w:ascii="Cambria" w:hAnsi="Cambria"/>
          <w:sz w:val="22"/>
          <w:szCs w:val="22"/>
        </w:rPr>
        <w:tab/>
      </w:r>
      <w:r w:rsidR="00CA1DAA" w:rsidRPr="00560E9A">
        <w:rPr>
          <w:rFonts w:ascii="Cambria" w:hAnsi="Cambria"/>
          <w:sz w:val="22"/>
          <w:szCs w:val="22"/>
        </w:rPr>
        <w:t xml:space="preserve">For Possibility 1, I would need to work on broadening and deepening my awareness so that I can actually </w:t>
      </w:r>
      <w:r w:rsidR="00CA1DAA" w:rsidRPr="00560E9A">
        <w:rPr>
          <w:rFonts w:ascii="Cambria" w:hAnsi="Cambria"/>
          <w:i/>
          <w:sz w:val="22"/>
          <w:szCs w:val="22"/>
        </w:rPr>
        <w:t xml:space="preserve">feel </w:t>
      </w:r>
      <w:r w:rsidR="00CA1DAA" w:rsidRPr="00560E9A">
        <w:rPr>
          <w:rFonts w:ascii="Cambria" w:hAnsi="Cambria"/>
          <w:sz w:val="22"/>
          <w:szCs w:val="22"/>
        </w:rPr>
        <w:t xml:space="preserve">their intimate presence and </w:t>
      </w:r>
      <w:r w:rsidR="008007B1" w:rsidRPr="00560E9A">
        <w:rPr>
          <w:rFonts w:ascii="Cambria" w:hAnsi="Cambria"/>
          <w:sz w:val="22"/>
          <w:szCs w:val="22"/>
        </w:rPr>
        <w:t xml:space="preserve">their </w:t>
      </w:r>
      <w:r w:rsidR="00CA1DAA" w:rsidRPr="00560E9A">
        <w:rPr>
          <w:rFonts w:ascii="Cambria" w:hAnsi="Cambria"/>
          <w:sz w:val="22"/>
          <w:szCs w:val="22"/>
        </w:rPr>
        <w:t>symbiotic nature</w:t>
      </w:r>
      <w:r w:rsidR="001D1444">
        <w:rPr>
          <w:rFonts w:ascii="Cambria" w:hAnsi="Cambria"/>
          <w:sz w:val="22"/>
          <w:szCs w:val="22"/>
        </w:rPr>
        <w:t>.</w:t>
      </w:r>
      <w:r w:rsidR="00CA1DAA" w:rsidRPr="00560E9A">
        <w:rPr>
          <w:rFonts w:ascii="Cambria" w:hAnsi="Cambria"/>
          <w:sz w:val="22"/>
          <w:szCs w:val="22"/>
        </w:rPr>
        <w:t xml:space="preserve"> </w:t>
      </w:r>
      <w:r w:rsidR="001D1444">
        <w:rPr>
          <w:rFonts w:ascii="Cambria" w:hAnsi="Cambria"/>
          <w:sz w:val="22"/>
          <w:szCs w:val="22"/>
        </w:rPr>
        <w:t>F</w:t>
      </w:r>
      <w:r w:rsidR="00CA1DAA" w:rsidRPr="00560E9A">
        <w:rPr>
          <w:rFonts w:ascii="Cambria" w:hAnsi="Cambria"/>
          <w:sz w:val="22"/>
          <w:szCs w:val="22"/>
        </w:rPr>
        <w:t>or Possibil</w:t>
      </w:r>
      <w:r w:rsidR="00D40E57" w:rsidRPr="00560E9A">
        <w:rPr>
          <w:rFonts w:ascii="Cambria" w:hAnsi="Cambria"/>
          <w:sz w:val="22"/>
          <w:szCs w:val="22"/>
        </w:rPr>
        <w:t>ity 2, my microbe partners are no</w:t>
      </w:r>
      <w:r w:rsidR="00CA1DAA" w:rsidRPr="00560E9A">
        <w:rPr>
          <w:rFonts w:ascii="Cambria" w:hAnsi="Cambria"/>
          <w:sz w:val="22"/>
          <w:szCs w:val="22"/>
        </w:rPr>
        <w:t xml:space="preserve"> </w:t>
      </w:r>
      <w:r w:rsidR="001422B6" w:rsidRPr="00560E9A">
        <w:rPr>
          <w:rFonts w:ascii="Cambria" w:hAnsi="Cambria"/>
          <w:sz w:val="22"/>
          <w:szCs w:val="22"/>
        </w:rPr>
        <w:t>help</w:t>
      </w:r>
      <w:r w:rsidR="00D40E57" w:rsidRPr="00560E9A">
        <w:rPr>
          <w:rFonts w:ascii="Cambria" w:hAnsi="Cambria"/>
          <w:sz w:val="22"/>
          <w:szCs w:val="22"/>
        </w:rPr>
        <w:t xml:space="preserve"> to me and my aspirations for becoming an ecological </w:t>
      </w:r>
      <w:r w:rsidR="00D40E57" w:rsidRPr="00560E9A">
        <w:rPr>
          <w:rFonts w:ascii="Cambria" w:hAnsi="Cambria"/>
          <w:sz w:val="22"/>
          <w:szCs w:val="22"/>
        </w:rPr>
        <w:lastRenderedPageBreak/>
        <w:t>self</w:t>
      </w:r>
      <w:r w:rsidR="001422B6" w:rsidRPr="00560E9A">
        <w:rPr>
          <w:rFonts w:ascii="Cambria" w:hAnsi="Cambria"/>
          <w:sz w:val="22"/>
          <w:szCs w:val="22"/>
        </w:rPr>
        <w:t>, even if there are many trillions</w:t>
      </w:r>
      <w:r w:rsidR="00CA1DAA" w:rsidRPr="00560E9A">
        <w:rPr>
          <w:rFonts w:ascii="Cambria" w:hAnsi="Cambria"/>
          <w:sz w:val="22"/>
          <w:szCs w:val="22"/>
        </w:rPr>
        <w:t xml:space="preserve"> of them</w:t>
      </w:r>
      <w:r w:rsidR="001422B6" w:rsidRPr="00560E9A">
        <w:rPr>
          <w:rFonts w:ascii="Cambria" w:hAnsi="Cambria"/>
          <w:sz w:val="22"/>
          <w:szCs w:val="22"/>
        </w:rPr>
        <w:t xml:space="preserve">, </w:t>
      </w:r>
      <w:r w:rsidR="00CA1DAA" w:rsidRPr="00560E9A">
        <w:rPr>
          <w:rFonts w:ascii="Cambria" w:hAnsi="Cambria"/>
          <w:sz w:val="22"/>
          <w:szCs w:val="22"/>
        </w:rPr>
        <w:t>and I need to cultivate close</w:t>
      </w:r>
      <w:r w:rsidRPr="00560E9A">
        <w:rPr>
          <w:rFonts w:ascii="Cambria" w:hAnsi="Cambria"/>
          <w:sz w:val="22"/>
          <w:szCs w:val="22"/>
        </w:rPr>
        <w:t>r</w:t>
      </w:r>
      <w:r w:rsidR="00D40E57" w:rsidRPr="00560E9A">
        <w:rPr>
          <w:rFonts w:ascii="Cambria" w:hAnsi="Cambria"/>
          <w:sz w:val="22"/>
          <w:szCs w:val="22"/>
        </w:rPr>
        <w:t xml:space="preserve"> and more extensive partnership with beings (human or non-human)</w:t>
      </w:r>
      <w:r w:rsidR="00CA1DAA" w:rsidRPr="00560E9A">
        <w:rPr>
          <w:rFonts w:ascii="Cambria" w:hAnsi="Cambria"/>
          <w:sz w:val="22"/>
          <w:szCs w:val="22"/>
        </w:rPr>
        <w:t xml:space="preserve"> whose presence or absence impact, not just my physical health, but my psychic wellbeing. </w:t>
      </w:r>
      <w:r w:rsidR="00D40E57" w:rsidRPr="00560E9A">
        <w:rPr>
          <w:rFonts w:ascii="Cambria" w:hAnsi="Cambria"/>
          <w:sz w:val="22"/>
          <w:szCs w:val="22"/>
        </w:rPr>
        <w:t>I really don’t know where to go with Possibility 1. But for Possibility 2</w:t>
      </w:r>
      <w:r w:rsidR="00CA1DAA" w:rsidRPr="00560E9A">
        <w:rPr>
          <w:rFonts w:ascii="Cambria" w:hAnsi="Cambria"/>
          <w:sz w:val="22"/>
          <w:szCs w:val="22"/>
        </w:rPr>
        <w:t xml:space="preserve">, I may get a pet or pets (dogs, cats, bunnies . . .); </w:t>
      </w:r>
      <w:r w:rsidR="001422B6" w:rsidRPr="00560E9A">
        <w:rPr>
          <w:rFonts w:ascii="Cambria" w:hAnsi="Cambria"/>
          <w:sz w:val="22"/>
          <w:szCs w:val="22"/>
        </w:rPr>
        <w:t xml:space="preserve">and </w:t>
      </w:r>
      <w:r w:rsidR="00CA1DAA" w:rsidRPr="00560E9A">
        <w:rPr>
          <w:rFonts w:ascii="Cambria" w:hAnsi="Cambria"/>
          <w:sz w:val="22"/>
          <w:szCs w:val="22"/>
        </w:rPr>
        <w:t xml:space="preserve">I may </w:t>
      </w:r>
      <w:r w:rsidR="001422B6" w:rsidRPr="00560E9A">
        <w:rPr>
          <w:rFonts w:ascii="Cambria" w:hAnsi="Cambria"/>
          <w:sz w:val="22"/>
          <w:szCs w:val="22"/>
        </w:rPr>
        <w:t xml:space="preserve">seek a closer </w:t>
      </w:r>
      <w:r w:rsidRPr="00560E9A">
        <w:rPr>
          <w:rFonts w:ascii="Cambria" w:hAnsi="Cambria"/>
          <w:sz w:val="22"/>
          <w:szCs w:val="22"/>
        </w:rPr>
        <w:t xml:space="preserve">union with my intimates. </w:t>
      </w:r>
      <w:r w:rsidR="00D40E57" w:rsidRPr="00560E9A">
        <w:rPr>
          <w:rFonts w:ascii="Cambria" w:hAnsi="Cambria"/>
          <w:sz w:val="22"/>
          <w:szCs w:val="22"/>
        </w:rPr>
        <w:t>(</w:t>
      </w:r>
      <w:r w:rsidRPr="00560E9A">
        <w:rPr>
          <w:rFonts w:ascii="Cambria" w:hAnsi="Cambria"/>
          <w:sz w:val="22"/>
          <w:szCs w:val="22"/>
        </w:rPr>
        <w:t>Doesn’t</w:t>
      </w:r>
      <w:r w:rsidR="001422B6" w:rsidRPr="00560E9A">
        <w:rPr>
          <w:rFonts w:ascii="Cambria" w:hAnsi="Cambria"/>
          <w:sz w:val="22"/>
          <w:szCs w:val="22"/>
        </w:rPr>
        <w:t xml:space="preserve"> this kind of in</w:t>
      </w:r>
      <w:r w:rsidRPr="00560E9A">
        <w:rPr>
          <w:rFonts w:ascii="Cambria" w:hAnsi="Cambria"/>
          <w:sz w:val="22"/>
          <w:szCs w:val="22"/>
        </w:rPr>
        <w:t>timate sharing rel</w:t>
      </w:r>
      <w:r w:rsidR="00FD147D" w:rsidRPr="00560E9A">
        <w:rPr>
          <w:rFonts w:ascii="Cambria" w:hAnsi="Cambria"/>
          <w:sz w:val="22"/>
          <w:szCs w:val="22"/>
        </w:rPr>
        <w:t>ationship qualify as symbiosis?</w:t>
      </w:r>
      <w:r w:rsidR="00D40E57" w:rsidRPr="00560E9A">
        <w:rPr>
          <w:rFonts w:ascii="Cambria" w:hAnsi="Cambria"/>
          <w:sz w:val="22"/>
          <w:szCs w:val="22"/>
        </w:rPr>
        <w:t>)</w:t>
      </w:r>
      <w:r w:rsidR="00FD147D" w:rsidRPr="00560E9A">
        <w:rPr>
          <w:rFonts w:ascii="Cambria" w:hAnsi="Cambria"/>
          <w:sz w:val="22"/>
          <w:szCs w:val="22"/>
        </w:rPr>
        <w:t xml:space="preserve"> </w:t>
      </w:r>
    </w:p>
    <w:p w14:paraId="22051049" w14:textId="0B2AC4A8" w:rsidR="002A40AD" w:rsidRPr="00560E9A" w:rsidRDefault="00153D18" w:rsidP="00560E9A">
      <w:pPr>
        <w:tabs>
          <w:tab w:val="left" w:pos="567"/>
        </w:tabs>
        <w:spacing w:line="360" w:lineRule="auto"/>
        <w:rPr>
          <w:rFonts w:ascii="Cambria" w:hAnsi="Cambria"/>
          <w:sz w:val="22"/>
          <w:szCs w:val="22"/>
        </w:rPr>
      </w:pPr>
      <w:r w:rsidRPr="00560E9A">
        <w:rPr>
          <w:rFonts w:ascii="Cambria" w:hAnsi="Cambria"/>
          <w:sz w:val="22"/>
          <w:szCs w:val="22"/>
        </w:rPr>
        <w:tab/>
      </w:r>
      <w:r w:rsidR="00A4173F" w:rsidRPr="00560E9A">
        <w:rPr>
          <w:rFonts w:ascii="Cambria" w:hAnsi="Cambria"/>
          <w:sz w:val="22"/>
          <w:szCs w:val="22"/>
        </w:rPr>
        <w:t>At</w:t>
      </w:r>
      <w:r w:rsidR="002162E3" w:rsidRPr="00560E9A">
        <w:rPr>
          <w:rFonts w:ascii="Cambria" w:hAnsi="Cambria"/>
          <w:sz w:val="22"/>
          <w:szCs w:val="22"/>
        </w:rPr>
        <w:t xml:space="preserve"> this point, I wish to bring in the</w:t>
      </w:r>
      <w:r w:rsidR="0041540A" w:rsidRPr="00560E9A">
        <w:rPr>
          <w:rFonts w:ascii="Cambria" w:hAnsi="Cambria"/>
          <w:sz w:val="22"/>
          <w:szCs w:val="22"/>
        </w:rPr>
        <w:t xml:space="preserve"> work </w:t>
      </w:r>
      <w:r w:rsidR="001D1444">
        <w:rPr>
          <w:rFonts w:ascii="Cambria" w:hAnsi="Cambria"/>
          <w:sz w:val="22"/>
          <w:szCs w:val="22"/>
        </w:rPr>
        <w:t>of</w:t>
      </w:r>
      <w:r w:rsidR="001D1444" w:rsidRPr="00560E9A">
        <w:rPr>
          <w:rFonts w:ascii="Cambria" w:hAnsi="Cambria"/>
          <w:sz w:val="22"/>
          <w:szCs w:val="22"/>
        </w:rPr>
        <w:t xml:space="preserve"> </w:t>
      </w:r>
      <w:r w:rsidR="0041540A" w:rsidRPr="00560E9A">
        <w:rPr>
          <w:rFonts w:ascii="Cambria" w:hAnsi="Cambria"/>
          <w:sz w:val="22"/>
          <w:szCs w:val="22"/>
        </w:rPr>
        <w:t>British</w:t>
      </w:r>
      <w:r w:rsidR="00A4173F" w:rsidRPr="00560E9A">
        <w:rPr>
          <w:rFonts w:ascii="Cambria" w:hAnsi="Cambria"/>
          <w:sz w:val="22"/>
          <w:szCs w:val="22"/>
        </w:rPr>
        <w:t xml:space="preserve"> psychiatrist, Iain </w:t>
      </w:r>
      <w:proofErr w:type="spellStart"/>
      <w:r w:rsidR="00A4173F" w:rsidRPr="00560E9A">
        <w:rPr>
          <w:rFonts w:ascii="Cambria" w:hAnsi="Cambria"/>
          <w:sz w:val="22"/>
          <w:szCs w:val="22"/>
        </w:rPr>
        <w:t>McGilchrist</w:t>
      </w:r>
      <w:proofErr w:type="spellEnd"/>
      <w:r w:rsidRPr="00560E9A">
        <w:rPr>
          <w:rFonts w:ascii="Cambria" w:hAnsi="Cambria"/>
          <w:sz w:val="22"/>
          <w:szCs w:val="22"/>
        </w:rPr>
        <w:t>,</w:t>
      </w:r>
      <w:r w:rsidR="00A4173F" w:rsidRPr="00560E9A">
        <w:rPr>
          <w:rFonts w:ascii="Cambria" w:hAnsi="Cambria"/>
          <w:sz w:val="22"/>
          <w:szCs w:val="22"/>
        </w:rPr>
        <w:t xml:space="preserve"> on bi-lateralization of</w:t>
      </w:r>
      <w:r w:rsidR="003E3F38" w:rsidRPr="00560E9A">
        <w:rPr>
          <w:rFonts w:ascii="Cambria" w:hAnsi="Cambria"/>
          <w:sz w:val="22"/>
          <w:szCs w:val="22"/>
        </w:rPr>
        <w:t xml:space="preserve"> </w:t>
      </w:r>
      <w:r w:rsidR="008007B1" w:rsidRPr="00560E9A">
        <w:rPr>
          <w:rFonts w:ascii="Cambria" w:hAnsi="Cambria"/>
          <w:sz w:val="22"/>
          <w:szCs w:val="22"/>
        </w:rPr>
        <w:t xml:space="preserve">the </w:t>
      </w:r>
      <w:r w:rsidR="003E3F38" w:rsidRPr="00560E9A">
        <w:rPr>
          <w:rFonts w:ascii="Cambria" w:hAnsi="Cambria"/>
          <w:sz w:val="22"/>
          <w:szCs w:val="22"/>
        </w:rPr>
        <w:t>hu</w:t>
      </w:r>
      <w:r w:rsidR="002162E3" w:rsidRPr="00560E9A">
        <w:rPr>
          <w:rFonts w:ascii="Cambria" w:hAnsi="Cambria"/>
          <w:sz w:val="22"/>
          <w:szCs w:val="22"/>
        </w:rPr>
        <w:t>man brain.</w:t>
      </w:r>
      <w:r w:rsidRPr="00560E9A">
        <w:rPr>
          <w:rStyle w:val="EndnoteReference"/>
          <w:rFonts w:ascii="Cambria" w:hAnsi="Cambria"/>
          <w:sz w:val="22"/>
          <w:szCs w:val="22"/>
        </w:rPr>
        <w:endnoteReference w:id="3"/>
      </w:r>
      <w:r w:rsidR="002162E3" w:rsidRPr="00560E9A">
        <w:rPr>
          <w:rFonts w:ascii="Cambria" w:hAnsi="Cambria"/>
          <w:sz w:val="22"/>
          <w:szCs w:val="22"/>
        </w:rPr>
        <w:t xml:space="preserve"> According to his research, the two separate brains, the </w:t>
      </w:r>
      <w:r w:rsidR="003E3F38" w:rsidRPr="00560E9A">
        <w:rPr>
          <w:rFonts w:ascii="Cambria" w:hAnsi="Cambria"/>
          <w:sz w:val="22"/>
          <w:szCs w:val="22"/>
        </w:rPr>
        <w:t xml:space="preserve">left brain and </w:t>
      </w:r>
      <w:r w:rsidR="002162E3" w:rsidRPr="00560E9A">
        <w:rPr>
          <w:rFonts w:ascii="Cambria" w:hAnsi="Cambria"/>
          <w:sz w:val="22"/>
          <w:szCs w:val="22"/>
        </w:rPr>
        <w:t xml:space="preserve">the </w:t>
      </w:r>
      <w:r w:rsidR="003E3F38" w:rsidRPr="00560E9A">
        <w:rPr>
          <w:rFonts w:ascii="Cambria" w:hAnsi="Cambria"/>
          <w:sz w:val="22"/>
          <w:szCs w:val="22"/>
        </w:rPr>
        <w:t>right brain</w:t>
      </w:r>
      <w:r w:rsidR="002162E3" w:rsidRPr="00560E9A">
        <w:rPr>
          <w:rFonts w:ascii="Cambria" w:hAnsi="Cambria"/>
          <w:sz w:val="22"/>
          <w:szCs w:val="22"/>
        </w:rPr>
        <w:t xml:space="preserve">, </w:t>
      </w:r>
      <w:r w:rsidR="003E3F38" w:rsidRPr="00560E9A">
        <w:rPr>
          <w:rFonts w:ascii="Cambria" w:hAnsi="Cambria"/>
          <w:sz w:val="22"/>
          <w:szCs w:val="22"/>
        </w:rPr>
        <w:t xml:space="preserve">have two different ways of attending to the world. The left </w:t>
      </w:r>
      <w:r w:rsidR="00A011D0" w:rsidRPr="00560E9A">
        <w:rPr>
          <w:rFonts w:ascii="Cambria" w:hAnsi="Cambria"/>
          <w:sz w:val="22"/>
          <w:szCs w:val="22"/>
        </w:rPr>
        <w:t xml:space="preserve">brain </w:t>
      </w:r>
      <w:r w:rsidR="003E3F38" w:rsidRPr="00560E9A">
        <w:rPr>
          <w:rFonts w:ascii="Cambria" w:hAnsi="Cambria"/>
          <w:sz w:val="22"/>
          <w:szCs w:val="22"/>
        </w:rPr>
        <w:t>i</w:t>
      </w:r>
      <w:r w:rsidR="00A011D0" w:rsidRPr="00560E9A">
        <w:rPr>
          <w:rFonts w:ascii="Cambria" w:hAnsi="Cambria"/>
          <w:sz w:val="22"/>
          <w:szCs w:val="22"/>
        </w:rPr>
        <w:t>s all about generating abstract and</w:t>
      </w:r>
      <w:r w:rsidR="003E3F38" w:rsidRPr="00560E9A">
        <w:rPr>
          <w:rFonts w:ascii="Cambria" w:hAnsi="Cambria"/>
          <w:sz w:val="22"/>
          <w:szCs w:val="22"/>
        </w:rPr>
        <w:t xml:space="preserve"> reductionistic representations of the world, with separate and distinct parts. The world seen</w:t>
      </w:r>
      <w:r w:rsidR="0073075D" w:rsidRPr="00560E9A">
        <w:rPr>
          <w:rFonts w:ascii="Cambria" w:hAnsi="Cambria"/>
          <w:sz w:val="22"/>
          <w:szCs w:val="22"/>
        </w:rPr>
        <w:t xml:space="preserve"> </w:t>
      </w:r>
      <w:r w:rsidR="003E3F38" w:rsidRPr="00560E9A">
        <w:rPr>
          <w:rFonts w:ascii="Cambria" w:hAnsi="Cambria"/>
          <w:sz w:val="22"/>
          <w:szCs w:val="22"/>
        </w:rPr>
        <w:t xml:space="preserve">through the left brain is disembodied, atomistic, </w:t>
      </w:r>
      <w:r w:rsidR="00005FE1" w:rsidRPr="00560E9A">
        <w:rPr>
          <w:rFonts w:ascii="Cambria" w:hAnsi="Cambria"/>
          <w:sz w:val="22"/>
          <w:szCs w:val="22"/>
        </w:rPr>
        <w:t xml:space="preserve">static, </w:t>
      </w:r>
      <w:r w:rsidR="003E3F38" w:rsidRPr="00560E9A">
        <w:rPr>
          <w:rFonts w:ascii="Cambria" w:hAnsi="Cambria"/>
          <w:sz w:val="22"/>
          <w:szCs w:val="22"/>
        </w:rPr>
        <w:t xml:space="preserve">reductionistic, linear, </w:t>
      </w:r>
      <w:r w:rsidR="00A011D0" w:rsidRPr="00560E9A">
        <w:rPr>
          <w:rFonts w:ascii="Cambria" w:hAnsi="Cambria"/>
          <w:sz w:val="22"/>
          <w:szCs w:val="22"/>
        </w:rPr>
        <w:t>and discrete. Hence, t</w:t>
      </w:r>
      <w:r w:rsidR="00005FE1" w:rsidRPr="00560E9A">
        <w:rPr>
          <w:rFonts w:ascii="Cambria" w:hAnsi="Cambria"/>
          <w:sz w:val="22"/>
          <w:szCs w:val="22"/>
        </w:rPr>
        <w:t>he awareness or consciousness that accompanies the left brain function would not belong to an ecological self. On the other hand, the world seen</w:t>
      </w:r>
      <w:r w:rsidR="0073075D" w:rsidRPr="00560E9A">
        <w:rPr>
          <w:rFonts w:ascii="Cambria" w:hAnsi="Cambria"/>
          <w:sz w:val="22"/>
          <w:szCs w:val="22"/>
        </w:rPr>
        <w:t xml:space="preserve"> (predominantly)</w:t>
      </w:r>
      <w:r w:rsidR="00005FE1" w:rsidRPr="00560E9A">
        <w:rPr>
          <w:rFonts w:ascii="Cambria" w:hAnsi="Cambria"/>
          <w:sz w:val="22"/>
          <w:szCs w:val="22"/>
        </w:rPr>
        <w:t xml:space="preserve"> through th</w:t>
      </w:r>
      <w:r w:rsidR="0041540A" w:rsidRPr="00560E9A">
        <w:rPr>
          <w:rFonts w:ascii="Cambria" w:hAnsi="Cambria"/>
          <w:sz w:val="22"/>
          <w:szCs w:val="22"/>
        </w:rPr>
        <w:t xml:space="preserve">e right brain looks </w:t>
      </w:r>
      <w:r w:rsidR="0073075D" w:rsidRPr="00560E9A">
        <w:rPr>
          <w:rFonts w:ascii="Cambria" w:hAnsi="Cambria"/>
          <w:sz w:val="22"/>
          <w:szCs w:val="22"/>
        </w:rPr>
        <w:t>and feels</w:t>
      </w:r>
      <w:r w:rsidR="00005FE1" w:rsidRPr="00560E9A">
        <w:rPr>
          <w:rFonts w:ascii="Cambria" w:hAnsi="Cambria"/>
          <w:sz w:val="22"/>
          <w:szCs w:val="22"/>
        </w:rPr>
        <w:t xml:space="preserve"> very different: fully embodied, permeating, fluid, limitless, timeless, dynamic,</w:t>
      </w:r>
      <w:r w:rsidR="00A011D0" w:rsidRPr="00560E9A">
        <w:rPr>
          <w:rFonts w:ascii="Cambria" w:hAnsi="Cambria"/>
          <w:sz w:val="22"/>
          <w:szCs w:val="22"/>
        </w:rPr>
        <w:t xml:space="preserve"> </w:t>
      </w:r>
      <w:r w:rsidR="00005FE1" w:rsidRPr="00560E9A">
        <w:rPr>
          <w:rFonts w:ascii="Cambria" w:hAnsi="Cambria"/>
          <w:sz w:val="22"/>
          <w:szCs w:val="22"/>
        </w:rPr>
        <w:t>interpe</w:t>
      </w:r>
      <w:r w:rsidR="0073075D" w:rsidRPr="00560E9A">
        <w:rPr>
          <w:rFonts w:ascii="Cambria" w:hAnsi="Cambria"/>
          <w:sz w:val="22"/>
          <w:szCs w:val="22"/>
        </w:rPr>
        <w:t>netrating</w:t>
      </w:r>
      <w:r w:rsidR="001D1444">
        <w:rPr>
          <w:rFonts w:ascii="Cambria" w:hAnsi="Cambria"/>
          <w:sz w:val="22"/>
          <w:szCs w:val="22"/>
        </w:rPr>
        <w:t>,</w:t>
      </w:r>
      <w:r w:rsidR="0073075D" w:rsidRPr="00560E9A">
        <w:rPr>
          <w:rFonts w:ascii="Cambria" w:hAnsi="Cambria"/>
          <w:sz w:val="22"/>
          <w:szCs w:val="22"/>
        </w:rPr>
        <w:t xml:space="preserve"> </w:t>
      </w:r>
      <w:r w:rsidR="002162E3" w:rsidRPr="00560E9A">
        <w:rPr>
          <w:rFonts w:ascii="Cambria" w:hAnsi="Cambria"/>
          <w:sz w:val="22"/>
          <w:szCs w:val="22"/>
        </w:rPr>
        <w:t xml:space="preserve">and interconnecting </w:t>
      </w:r>
      <w:r w:rsidR="00CD03B2" w:rsidRPr="00560E9A">
        <w:rPr>
          <w:rFonts w:ascii="Cambria" w:hAnsi="Cambria"/>
          <w:sz w:val="22"/>
          <w:szCs w:val="22"/>
        </w:rPr>
        <w:t>through and through. Comparing the two brains and their functionality side by side, I would wage</w:t>
      </w:r>
      <w:r w:rsidR="001D1444">
        <w:rPr>
          <w:rFonts w:ascii="Cambria" w:hAnsi="Cambria"/>
          <w:sz w:val="22"/>
          <w:szCs w:val="22"/>
        </w:rPr>
        <w:t>r</w:t>
      </w:r>
      <w:r w:rsidR="0073075D" w:rsidRPr="00560E9A">
        <w:rPr>
          <w:rFonts w:ascii="Cambria" w:hAnsi="Cambria"/>
          <w:sz w:val="22"/>
          <w:szCs w:val="22"/>
        </w:rPr>
        <w:t xml:space="preserve"> that right brain consciousness is </w:t>
      </w:r>
      <w:r w:rsidR="00CD03B2" w:rsidRPr="00560E9A">
        <w:rPr>
          <w:rFonts w:ascii="Cambria" w:hAnsi="Cambria"/>
          <w:sz w:val="22"/>
          <w:szCs w:val="22"/>
        </w:rPr>
        <w:t xml:space="preserve">the </w:t>
      </w:r>
      <w:r w:rsidR="00A011D0" w:rsidRPr="00560E9A">
        <w:rPr>
          <w:rFonts w:ascii="Cambria" w:hAnsi="Cambria"/>
          <w:sz w:val="22"/>
          <w:szCs w:val="22"/>
        </w:rPr>
        <w:t xml:space="preserve">right </w:t>
      </w:r>
      <w:r w:rsidR="00CD03B2" w:rsidRPr="00560E9A">
        <w:rPr>
          <w:rFonts w:ascii="Cambria" w:hAnsi="Cambria"/>
          <w:sz w:val="22"/>
          <w:szCs w:val="22"/>
        </w:rPr>
        <w:t xml:space="preserve">home </w:t>
      </w:r>
      <w:r w:rsidR="0073075D" w:rsidRPr="00560E9A">
        <w:rPr>
          <w:rFonts w:ascii="Cambria" w:hAnsi="Cambria"/>
          <w:sz w:val="22"/>
          <w:szCs w:val="22"/>
        </w:rPr>
        <w:t xml:space="preserve">for the ecological self. That is, awareness associated with the right brain would best contribute to shaping the ecological self. </w:t>
      </w:r>
    </w:p>
    <w:p w14:paraId="0BAA1AD7" w14:textId="6FB6D2DD" w:rsidR="007617C1" w:rsidRPr="00560E9A" w:rsidRDefault="00C1386B" w:rsidP="00560E9A">
      <w:pPr>
        <w:tabs>
          <w:tab w:val="left" w:pos="567"/>
        </w:tabs>
        <w:spacing w:line="360" w:lineRule="auto"/>
        <w:rPr>
          <w:rFonts w:ascii="Cambria" w:hAnsi="Cambria"/>
          <w:sz w:val="22"/>
          <w:szCs w:val="22"/>
        </w:rPr>
      </w:pPr>
      <w:r w:rsidRPr="00560E9A">
        <w:rPr>
          <w:rFonts w:ascii="Cambria" w:hAnsi="Cambria"/>
          <w:sz w:val="22"/>
          <w:szCs w:val="22"/>
        </w:rPr>
        <w:tab/>
      </w:r>
      <w:r w:rsidR="0073075D" w:rsidRPr="00560E9A">
        <w:rPr>
          <w:rFonts w:ascii="Cambria" w:hAnsi="Cambria"/>
          <w:sz w:val="22"/>
          <w:szCs w:val="22"/>
        </w:rPr>
        <w:t xml:space="preserve">Iain </w:t>
      </w:r>
      <w:proofErr w:type="spellStart"/>
      <w:r w:rsidR="0073075D" w:rsidRPr="00560E9A">
        <w:rPr>
          <w:rFonts w:ascii="Cambria" w:hAnsi="Cambria"/>
          <w:sz w:val="22"/>
          <w:szCs w:val="22"/>
        </w:rPr>
        <w:t>McGilchirst’s</w:t>
      </w:r>
      <w:proofErr w:type="spellEnd"/>
      <w:r w:rsidR="0073075D" w:rsidRPr="00560E9A">
        <w:rPr>
          <w:rFonts w:ascii="Cambria" w:hAnsi="Cambria"/>
          <w:sz w:val="22"/>
          <w:szCs w:val="22"/>
        </w:rPr>
        <w:t xml:space="preserve"> </w:t>
      </w:r>
      <w:r w:rsidR="00B26884" w:rsidRPr="00560E9A">
        <w:rPr>
          <w:rFonts w:ascii="Cambria" w:hAnsi="Cambria"/>
          <w:sz w:val="22"/>
          <w:szCs w:val="22"/>
        </w:rPr>
        <w:t xml:space="preserve">bi-lateralization hypothesis comes with a further thesis: that </w:t>
      </w:r>
      <w:r w:rsidR="001D027F" w:rsidRPr="00560E9A">
        <w:rPr>
          <w:rFonts w:ascii="Cambria" w:hAnsi="Cambria"/>
          <w:sz w:val="22"/>
          <w:szCs w:val="22"/>
        </w:rPr>
        <w:t>our civilization has privileged left-brain functions, resulting in an environment that in turn matches and favors left-brain functions. Concomitantly, this civilization has marginalized right-brain functions. Following this train of speculation, then, I would say</w:t>
      </w:r>
      <w:r w:rsidRPr="00560E9A">
        <w:rPr>
          <w:rFonts w:ascii="Cambria" w:hAnsi="Cambria"/>
          <w:sz w:val="22"/>
          <w:szCs w:val="22"/>
        </w:rPr>
        <w:t xml:space="preserve"> that this hypothesis</w:t>
      </w:r>
      <w:r w:rsidR="001D027F" w:rsidRPr="00560E9A">
        <w:rPr>
          <w:rFonts w:ascii="Cambria" w:hAnsi="Cambria"/>
          <w:sz w:val="22"/>
          <w:szCs w:val="22"/>
        </w:rPr>
        <w:t xml:space="preserve"> explain</w:t>
      </w:r>
      <w:r w:rsidRPr="00560E9A">
        <w:rPr>
          <w:rFonts w:ascii="Cambria" w:hAnsi="Cambria"/>
          <w:sz w:val="22"/>
          <w:szCs w:val="22"/>
        </w:rPr>
        <w:t>s</w:t>
      </w:r>
      <w:r w:rsidR="001D027F" w:rsidRPr="00560E9A">
        <w:rPr>
          <w:rFonts w:ascii="Cambria" w:hAnsi="Cambria"/>
          <w:sz w:val="22"/>
          <w:szCs w:val="22"/>
        </w:rPr>
        <w:t xml:space="preserve"> the challenge of cultivating an ecological self in the current cultural environment</w:t>
      </w:r>
      <w:r w:rsidR="00CB6F1B" w:rsidRPr="00560E9A">
        <w:rPr>
          <w:rFonts w:ascii="Cambria" w:hAnsi="Cambria"/>
          <w:sz w:val="22"/>
          <w:szCs w:val="22"/>
        </w:rPr>
        <w:t xml:space="preserve">, which includes </w:t>
      </w:r>
      <w:r w:rsidR="007617C1" w:rsidRPr="00560E9A">
        <w:rPr>
          <w:rFonts w:ascii="Cambria" w:hAnsi="Cambria"/>
          <w:sz w:val="22"/>
          <w:szCs w:val="22"/>
        </w:rPr>
        <w:t>schooling with its usual paraphernalia: indoor-ism, school bells</w:t>
      </w:r>
      <w:r w:rsidR="001D1444">
        <w:rPr>
          <w:rFonts w:ascii="Cambria" w:hAnsi="Cambria"/>
          <w:sz w:val="22"/>
          <w:szCs w:val="22"/>
        </w:rPr>
        <w:t>,</w:t>
      </w:r>
      <w:r w:rsidR="007617C1" w:rsidRPr="00560E9A">
        <w:rPr>
          <w:rFonts w:ascii="Cambria" w:hAnsi="Cambria"/>
          <w:sz w:val="22"/>
          <w:szCs w:val="22"/>
        </w:rPr>
        <w:t xml:space="preserve"> tests, grading practices</w:t>
      </w:r>
      <w:r w:rsidR="001D1444">
        <w:rPr>
          <w:rFonts w:ascii="Cambria" w:hAnsi="Cambria"/>
          <w:sz w:val="22"/>
          <w:szCs w:val="22"/>
        </w:rPr>
        <w:t>,</w:t>
      </w:r>
      <w:r w:rsidR="007617C1" w:rsidRPr="00560E9A">
        <w:rPr>
          <w:rFonts w:ascii="Cambria" w:hAnsi="Cambria"/>
          <w:sz w:val="22"/>
          <w:szCs w:val="22"/>
        </w:rPr>
        <w:t xml:space="preserve"> discrete grades, and so on. </w:t>
      </w:r>
    </w:p>
    <w:p w14:paraId="02386BE9" w14:textId="5C5A4F64" w:rsidR="001D027F" w:rsidRPr="00560E9A" w:rsidRDefault="007617C1" w:rsidP="00560E9A">
      <w:pPr>
        <w:tabs>
          <w:tab w:val="left" w:pos="567"/>
        </w:tabs>
        <w:spacing w:line="360" w:lineRule="auto"/>
        <w:rPr>
          <w:rFonts w:ascii="Cambria" w:hAnsi="Cambria"/>
          <w:sz w:val="22"/>
          <w:szCs w:val="22"/>
        </w:rPr>
      </w:pPr>
      <w:r w:rsidRPr="00560E9A">
        <w:rPr>
          <w:rFonts w:ascii="Cambria" w:hAnsi="Cambria"/>
          <w:sz w:val="22"/>
          <w:szCs w:val="22"/>
        </w:rPr>
        <w:tab/>
        <w:t>The implication</w:t>
      </w:r>
      <w:r w:rsidR="00CA57F0" w:rsidRPr="00560E9A">
        <w:rPr>
          <w:rFonts w:ascii="Cambria" w:hAnsi="Cambria"/>
          <w:sz w:val="22"/>
          <w:szCs w:val="22"/>
        </w:rPr>
        <w:t xml:space="preserve"> of </w:t>
      </w:r>
      <w:r w:rsidR="001D1444">
        <w:rPr>
          <w:rFonts w:ascii="Cambria" w:hAnsi="Cambria"/>
          <w:sz w:val="22"/>
          <w:szCs w:val="22"/>
        </w:rPr>
        <w:t xml:space="preserve">the </w:t>
      </w:r>
      <w:r w:rsidR="00CA57F0" w:rsidRPr="00560E9A">
        <w:rPr>
          <w:rFonts w:ascii="Cambria" w:hAnsi="Cambria"/>
          <w:sz w:val="22"/>
          <w:szCs w:val="22"/>
        </w:rPr>
        <w:t>bi-lateralization hypothesis for cultivating</w:t>
      </w:r>
      <w:r w:rsidRPr="00560E9A">
        <w:rPr>
          <w:rFonts w:ascii="Cambria" w:hAnsi="Cambria"/>
          <w:sz w:val="22"/>
          <w:szCs w:val="22"/>
        </w:rPr>
        <w:t xml:space="preserve"> ecological selfhood is rather clear</w:t>
      </w:r>
      <w:r w:rsidR="00CA57F0" w:rsidRPr="00560E9A">
        <w:rPr>
          <w:rFonts w:ascii="Cambria" w:hAnsi="Cambria"/>
          <w:sz w:val="22"/>
          <w:szCs w:val="22"/>
        </w:rPr>
        <w:t>:</w:t>
      </w:r>
      <w:r w:rsidR="00C1386B" w:rsidRPr="00560E9A">
        <w:rPr>
          <w:rFonts w:ascii="Cambria" w:hAnsi="Cambria"/>
          <w:sz w:val="22"/>
          <w:szCs w:val="22"/>
        </w:rPr>
        <w:t xml:space="preserve"> engage</w:t>
      </w:r>
      <w:r w:rsidR="001D027F" w:rsidRPr="00560E9A">
        <w:rPr>
          <w:rFonts w:ascii="Cambria" w:hAnsi="Cambria"/>
          <w:sz w:val="22"/>
          <w:szCs w:val="22"/>
        </w:rPr>
        <w:t xml:space="preserve"> right brain </w:t>
      </w:r>
      <w:r w:rsidR="00CA57F0" w:rsidRPr="00560E9A">
        <w:rPr>
          <w:rFonts w:ascii="Cambria" w:hAnsi="Cambria"/>
          <w:sz w:val="22"/>
          <w:szCs w:val="22"/>
        </w:rPr>
        <w:t xml:space="preserve">awareness and </w:t>
      </w:r>
      <w:r w:rsidR="001D027F" w:rsidRPr="00560E9A">
        <w:rPr>
          <w:rFonts w:ascii="Cambria" w:hAnsi="Cambria"/>
          <w:sz w:val="22"/>
          <w:szCs w:val="22"/>
        </w:rPr>
        <w:t>function</w:t>
      </w:r>
      <w:r w:rsidR="00CA57F0" w:rsidRPr="00560E9A">
        <w:rPr>
          <w:rFonts w:ascii="Cambria" w:hAnsi="Cambria"/>
          <w:sz w:val="22"/>
          <w:szCs w:val="22"/>
        </w:rPr>
        <w:t>s</w:t>
      </w:r>
      <w:r w:rsidR="00C1386B" w:rsidRPr="00560E9A">
        <w:rPr>
          <w:rFonts w:ascii="Cambria" w:hAnsi="Cambria"/>
          <w:sz w:val="22"/>
          <w:szCs w:val="22"/>
        </w:rPr>
        <w:t xml:space="preserve"> vigorously and extensively</w:t>
      </w:r>
      <w:r w:rsidR="001D027F" w:rsidRPr="00560E9A">
        <w:rPr>
          <w:rFonts w:ascii="Cambria" w:hAnsi="Cambria"/>
          <w:sz w:val="22"/>
          <w:szCs w:val="22"/>
        </w:rPr>
        <w:t xml:space="preserve">. </w:t>
      </w:r>
      <w:r w:rsidR="008F4655" w:rsidRPr="00560E9A">
        <w:rPr>
          <w:rFonts w:ascii="Cambria" w:hAnsi="Cambria"/>
          <w:sz w:val="22"/>
          <w:szCs w:val="22"/>
        </w:rPr>
        <w:t xml:space="preserve">Now, it’s tempting to ask: “So, what are the kinds of activities that will stimulate right brain </w:t>
      </w:r>
      <w:r w:rsidR="00CA57F0" w:rsidRPr="00560E9A">
        <w:rPr>
          <w:rFonts w:ascii="Cambria" w:hAnsi="Cambria"/>
          <w:sz w:val="22"/>
          <w:szCs w:val="22"/>
        </w:rPr>
        <w:t>awareness and function?” I</w:t>
      </w:r>
      <w:r w:rsidR="008F4655" w:rsidRPr="00560E9A">
        <w:rPr>
          <w:rFonts w:ascii="Cambria" w:hAnsi="Cambria"/>
          <w:sz w:val="22"/>
          <w:szCs w:val="22"/>
        </w:rPr>
        <w:t>f I were to provide a list of activities (or even</w:t>
      </w:r>
      <w:r w:rsidR="00CA57F0" w:rsidRPr="00560E9A">
        <w:rPr>
          <w:rFonts w:ascii="Cambria" w:hAnsi="Cambria"/>
          <w:sz w:val="22"/>
          <w:szCs w:val="22"/>
        </w:rPr>
        <w:t xml:space="preserve"> how-to instructions) that purport to</w:t>
      </w:r>
      <w:r w:rsidR="008F4655" w:rsidRPr="00560E9A">
        <w:rPr>
          <w:rFonts w:ascii="Cambria" w:hAnsi="Cambria"/>
          <w:sz w:val="22"/>
          <w:szCs w:val="22"/>
        </w:rPr>
        <w:t xml:space="preserve"> engage the right brain</w:t>
      </w:r>
      <w:r w:rsidR="00CB6F1B" w:rsidRPr="00560E9A">
        <w:rPr>
          <w:rFonts w:ascii="Cambria" w:hAnsi="Cambria"/>
          <w:sz w:val="22"/>
          <w:szCs w:val="22"/>
        </w:rPr>
        <w:t>, that would</w:t>
      </w:r>
      <w:r w:rsidR="00CA57F0" w:rsidRPr="00560E9A">
        <w:rPr>
          <w:rFonts w:ascii="Cambria" w:hAnsi="Cambria"/>
          <w:sz w:val="22"/>
          <w:szCs w:val="22"/>
        </w:rPr>
        <w:t>, however,</w:t>
      </w:r>
      <w:r w:rsidR="00CB6F1B" w:rsidRPr="00560E9A">
        <w:rPr>
          <w:rFonts w:ascii="Cambria" w:hAnsi="Cambria"/>
          <w:sz w:val="22"/>
          <w:szCs w:val="22"/>
        </w:rPr>
        <w:t xml:space="preserve"> be</w:t>
      </w:r>
      <w:r w:rsidR="008F4655" w:rsidRPr="00560E9A">
        <w:rPr>
          <w:rFonts w:ascii="Cambria" w:hAnsi="Cambria"/>
          <w:sz w:val="22"/>
          <w:szCs w:val="22"/>
        </w:rPr>
        <w:t xml:space="preserve"> a self-defeating move</w:t>
      </w:r>
      <w:r w:rsidR="00CB6F1B" w:rsidRPr="00560E9A">
        <w:rPr>
          <w:rFonts w:ascii="Cambria" w:hAnsi="Cambria"/>
          <w:sz w:val="22"/>
          <w:szCs w:val="22"/>
        </w:rPr>
        <w:t xml:space="preserve"> in that</w:t>
      </w:r>
      <w:r w:rsidR="00CA57F0" w:rsidRPr="00560E9A">
        <w:rPr>
          <w:rFonts w:ascii="Cambria" w:hAnsi="Cambria"/>
          <w:sz w:val="22"/>
          <w:szCs w:val="22"/>
        </w:rPr>
        <w:t>, with</w:t>
      </w:r>
      <w:r w:rsidR="00C1386B" w:rsidRPr="00560E9A">
        <w:rPr>
          <w:rFonts w:ascii="Cambria" w:hAnsi="Cambria"/>
          <w:sz w:val="22"/>
          <w:szCs w:val="22"/>
        </w:rPr>
        <w:t xml:space="preserve"> this move,</w:t>
      </w:r>
      <w:r w:rsidR="00CB6F1B" w:rsidRPr="00560E9A">
        <w:rPr>
          <w:rFonts w:ascii="Cambria" w:hAnsi="Cambria"/>
          <w:sz w:val="22"/>
          <w:szCs w:val="22"/>
        </w:rPr>
        <w:t xml:space="preserve"> I have</w:t>
      </w:r>
      <w:r w:rsidR="00CA57F0" w:rsidRPr="00560E9A">
        <w:rPr>
          <w:rFonts w:ascii="Cambria" w:hAnsi="Cambria"/>
          <w:sz w:val="22"/>
          <w:szCs w:val="22"/>
        </w:rPr>
        <w:t xml:space="preserve"> gone to the </w:t>
      </w:r>
      <w:proofErr w:type="gramStart"/>
      <w:r w:rsidR="00CA57F0" w:rsidRPr="00560E9A">
        <w:rPr>
          <w:rFonts w:ascii="Cambria" w:hAnsi="Cambria"/>
          <w:sz w:val="22"/>
          <w:szCs w:val="22"/>
        </w:rPr>
        <w:t>left brain</w:t>
      </w:r>
      <w:proofErr w:type="gramEnd"/>
      <w:r w:rsidR="00CA57F0" w:rsidRPr="00560E9A">
        <w:rPr>
          <w:rFonts w:ascii="Cambria" w:hAnsi="Cambria"/>
          <w:sz w:val="22"/>
          <w:szCs w:val="22"/>
        </w:rPr>
        <w:t xml:space="preserve"> functionality</w:t>
      </w:r>
      <w:r w:rsidR="00CB6F1B" w:rsidRPr="00560E9A">
        <w:rPr>
          <w:rFonts w:ascii="Cambria" w:hAnsi="Cambria"/>
          <w:sz w:val="22"/>
          <w:szCs w:val="22"/>
        </w:rPr>
        <w:t xml:space="preserve">, and provided, as </w:t>
      </w:r>
      <w:r w:rsidR="001D1444" w:rsidRPr="00560E9A">
        <w:rPr>
          <w:rFonts w:ascii="Cambria" w:hAnsi="Cambria"/>
          <w:sz w:val="22"/>
          <w:szCs w:val="22"/>
        </w:rPr>
        <w:t>i</w:t>
      </w:r>
      <w:r w:rsidR="001D1444">
        <w:rPr>
          <w:rFonts w:ascii="Cambria" w:hAnsi="Cambria"/>
          <w:sz w:val="22"/>
          <w:szCs w:val="22"/>
        </w:rPr>
        <w:t>t</w:t>
      </w:r>
      <w:r w:rsidR="001D1444" w:rsidRPr="00560E9A">
        <w:rPr>
          <w:rFonts w:ascii="Cambria" w:hAnsi="Cambria"/>
          <w:sz w:val="22"/>
          <w:szCs w:val="22"/>
        </w:rPr>
        <w:t xml:space="preserve"> </w:t>
      </w:r>
      <w:r w:rsidR="00CB6F1B" w:rsidRPr="00560E9A">
        <w:rPr>
          <w:rFonts w:ascii="Cambria" w:hAnsi="Cambria"/>
          <w:sz w:val="22"/>
          <w:szCs w:val="22"/>
        </w:rPr>
        <w:t>were, a left-brain solution for a right-brain problem</w:t>
      </w:r>
      <w:r w:rsidR="008F4655" w:rsidRPr="00560E9A">
        <w:rPr>
          <w:rFonts w:ascii="Cambria" w:hAnsi="Cambria"/>
          <w:sz w:val="22"/>
          <w:szCs w:val="22"/>
        </w:rPr>
        <w:t xml:space="preserve">. </w:t>
      </w:r>
      <w:r w:rsidR="00225D5E" w:rsidRPr="00560E9A">
        <w:rPr>
          <w:rFonts w:ascii="Cambria" w:hAnsi="Cambria"/>
          <w:sz w:val="22"/>
          <w:szCs w:val="22"/>
        </w:rPr>
        <w:t xml:space="preserve">The question is more about the </w:t>
      </w:r>
      <w:r w:rsidR="001D1444">
        <w:rPr>
          <w:rFonts w:ascii="Cambria" w:hAnsi="Cambria"/>
          <w:sz w:val="22"/>
          <w:szCs w:val="22"/>
        </w:rPr>
        <w:t>“</w:t>
      </w:r>
      <w:r w:rsidR="00225D5E" w:rsidRPr="00560E9A">
        <w:rPr>
          <w:rFonts w:ascii="Cambria" w:hAnsi="Cambria"/>
          <w:sz w:val="22"/>
          <w:szCs w:val="22"/>
        </w:rPr>
        <w:t>how</w:t>
      </w:r>
      <w:r w:rsidR="001D1444">
        <w:rPr>
          <w:rFonts w:ascii="Cambria" w:hAnsi="Cambria"/>
          <w:sz w:val="22"/>
          <w:szCs w:val="22"/>
        </w:rPr>
        <w:t>”</w:t>
      </w:r>
      <w:r w:rsidR="00225D5E" w:rsidRPr="00560E9A">
        <w:rPr>
          <w:rFonts w:ascii="Cambria" w:hAnsi="Cambria"/>
          <w:sz w:val="22"/>
          <w:szCs w:val="22"/>
        </w:rPr>
        <w:t xml:space="preserve">: </w:t>
      </w:r>
      <w:r w:rsidR="00225D5E" w:rsidRPr="00560E9A">
        <w:rPr>
          <w:rFonts w:ascii="Cambria" w:hAnsi="Cambria"/>
          <w:sz w:val="22"/>
          <w:szCs w:val="22"/>
        </w:rPr>
        <w:lastRenderedPageBreak/>
        <w:t xml:space="preserve">how do we approach and experience the world? Or, more specifically, in terms of </w:t>
      </w:r>
      <w:proofErr w:type="spellStart"/>
      <w:r w:rsidR="00225D5E" w:rsidRPr="00560E9A">
        <w:rPr>
          <w:rFonts w:ascii="Cambria" w:hAnsi="Cambria"/>
          <w:sz w:val="22"/>
          <w:szCs w:val="22"/>
        </w:rPr>
        <w:t>McGilchrist’s</w:t>
      </w:r>
      <w:proofErr w:type="spellEnd"/>
      <w:r w:rsidR="00225D5E" w:rsidRPr="00560E9A">
        <w:rPr>
          <w:rFonts w:ascii="Cambria" w:hAnsi="Cambria"/>
          <w:sz w:val="22"/>
          <w:szCs w:val="22"/>
        </w:rPr>
        <w:t xml:space="preserve"> understanding of differentiated modalities of paying attention, the question is </w:t>
      </w:r>
      <w:r w:rsidR="00225D5E" w:rsidRPr="00560E9A">
        <w:rPr>
          <w:rFonts w:ascii="Cambria" w:hAnsi="Cambria"/>
          <w:i/>
          <w:sz w:val="22"/>
          <w:szCs w:val="22"/>
        </w:rPr>
        <w:t>how do we pay attention so that we experience ecological ways of being?</w:t>
      </w:r>
      <w:r w:rsidR="00225D5E" w:rsidRPr="00560E9A">
        <w:rPr>
          <w:rFonts w:ascii="Cambria" w:hAnsi="Cambria"/>
          <w:sz w:val="22"/>
          <w:szCs w:val="22"/>
        </w:rPr>
        <w:t xml:space="preserve"> Are there ways of paying attention that enable me to feel </w:t>
      </w:r>
      <w:r w:rsidR="005C4750" w:rsidRPr="00560E9A">
        <w:rPr>
          <w:rFonts w:ascii="Cambria" w:hAnsi="Cambria"/>
          <w:sz w:val="22"/>
          <w:szCs w:val="22"/>
        </w:rPr>
        <w:t>interpenetrated, consanguineous, participating, and coupled with the world?</w:t>
      </w:r>
    </w:p>
    <w:p w14:paraId="12833B46" w14:textId="7051281B" w:rsidR="005C4750" w:rsidRPr="00560E9A" w:rsidRDefault="00C1386B" w:rsidP="00560E9A">
      <w:pPr>
        <w:tabs>
          <w:tab w:val="left" w:pos="567"/>
        </w:tabs>
        <w:spacing w:line="360" w:lineRule="auto"/>
        <w:rPr>
          <w:rFonts w:ascii="Cambria" w:hAnsi="Cambria"/>
          <w:sz w:val="22"/>
          <w:szCs w:val="22"/>
        </w:rPr>
      </w:pPr>
      <w:r w:rsidRPr="00560E9A">
        <w:rPr>
          <w:rFonts w:ascii="Cambria" w:hAnsi="Cambria"/>
          <w:sz w:val="22"/>
          <w:szCs w:val="22"/>
        </w:rPr>
        <w:tab/>
      </w:r>
      <w:r w:rsidR="00CA57F0" w:rsidRPr="00560E9A">
        <w:rPr>
          <w:rFonts w:ascii="Cambria" w:hAnsi="Cambria"/>
          <w:sz w:val="22"/>
          <w:szCs w:val="22"/>
        </w:rPr>
        <w:t>Yes, s</w:t>
      </w:r>
      <w:r w:rsidR="005C4750" w:rsidRPr="00560E9A">
        <w:rPr>
          <w:rFonts w:ascii="Cambria" w:hAnsi="Cambria"/>
          <w:sz w:val="22"/>
          <w:szCs w:val="22"/>
        </w:rPr>
        <w:t xml:space="preserve">uch </w:t>
      </w:r>
      <w:r w:rsidR="001D1444">
        <w:rPr>
          <w:rFonts w:ascii="Cambria" w:hAnsi="Cambria"/>
          <w:sz w:val="22"/>
          <w:szCs w:val="22"/>
        </w:rPr>
        <w:t xml:space="preserve">a </w:t>
      </w:r>
      <w:r w:rsidR="005C4750" w:rsidRPr="00560E9A">
        <w:rPr>
          <w:rFonts w:ascii="Cambria" w:hAnsi="Cambria"/>
          <w:sz w:val="22"/>
          <w:szCs w:val="22"/>
        </w:rPr>
        <w:t xml:space="preserve">way has been known </w:t>
      </w:r>
      <w:r w:rsidR="001D1444" w:rsidRPr="00560E9A">
        <w:rPr>
          <w:rFonts w:ascii="Cambria" w:hAnsi="Cambria"/>
          <w:sz w:val="22"/>
          <w:szCs w:val="22"/>
        </w:rPr>
        <w:t xml:space="preserve">traditionally </w:t>
      </w:r>
      <w:r w:rsidR="005C4750" w:rsidRPr="00560E9A">
        <w:rPr>
          <w:rFonts w:ascii="Cambria" w:hAnsi="Cambria"/>
          <w:sz w:val="22"/>
          <w:szCs w:val="22"/>
        </w:rPr>
        <w:t xml:space="preserve">as contemplation. We move into this mode of awareness whenever we quiet the habitual agitated “chattering” of the </w:t>
      </w:r>
      <w:r w:rsidR="00B1204A" w:rsidRPr="00560E9A">
        <w:rPr>
          <w:rFonts w:ascii="Cambria" w:hAnsi="Cambria"/>
          <w:sz w:val="22"/>
          <w:szCs w:val="22"/>
        </w:rPr>
        <w:t xml:space="preserve">discursive </w:t>
      </w:r>
      <w:r w:rsidR="005C4750" w:rsidRPr="00560E9A">
        <w:rPr>
          <w:rFonts w:ascii="Cambria" w:hAnsi="Cambria"/>
          <w:sz w:val="22"/>
          <w:szCs w:val="22"/>
        </w:rPr>
        <w:t>mind</w:t>
      </w:r>
      <w:r w:rsidR="00B1204A" w:rsidRPr="00560E9A">
        <w:rPr>
          <w:rFonts w:ascii="Cambria" w:hAnsi="Cambria"/>
          <w:sz w:val="22"/>
          <w:szCs w:val="22"/>
        </w:rPr>
        <w:t xml:space="preserve"> (of the left brain)</w:t>
      </w:r>
      <w:r w:rsidR="005C4750" w:rsidRPr="00560E9A">
        <w:rPr>
          <w:rFonts w:ascii="Cambria" w:hAnsi="Cambria"/>
          <w:sz w:val="22"/>
          <w:szCs w:val="22"/>
        </w:rPr>
        <w:t xml:space="preserve">, </w:t>
      </w:r>
      <w:r w:rsidR="001D1444">
        <w:rPr>
          <w:rFonts w:ascii="Cambria" w:hAnsi="Cambria"/>
          <w:sz w:val="22"/>
          <w:szCs w:val="22"/>
        </w:rPr>
        <w:t xml:space="preserve">and </w:t>
      </w:r>
      <w:r w:rsidR="005C4750" w:rsidRPr="00560E9A">
        <w:rPr>
          <w:rFonts w:ascii="Cambria" w:hAnsi="Cambria"/>
          <w:sz w:val="22"/>
          <w:szCs w:val="22"/>
        </w:rPr>
        <w:t>pay attention to what arises</w:t>
      </w:r>
      <w:r w:rsidR="00B1204A" w:rsidRPr="00560E9A">
        <w:rPr>
          <w:rFonts w:ascii="Cambria" w:hAnsi="Cambria"/>
          <w:sz w:val="22"/>
          <w:szCs w:val="22"/>
        </w:rPr>
        <w:t xml:space="preserve"> here-and-now</w:t>
      </w:r>
      <w:r w:rsidR="005C4750" w:rsidRPr="00560E9A">
        <w:rPr>
          <w:rFonts w:ascii="Cambria" w:hAnsi="Cambria"/>
          <w:sz w:val="22"/>
          <w:szCs w:val="22"/>
        </w:rPr>
        <w:t xml:space="preserve"> in the field of sensorium, using breaths to regulate our nervous system, </w:t>
      </w:r>
      <w:r w:rsidR="00B1204A" w:rsidRPr="00560E9A">
        <w:rPr>
          <w:rFonts w:ascii="Cambria" w:hAnsi="Cambria"/>
          <w:sz w:val="22"/>
          <w:szCs w:val="22"/>
        </w:rPr>
        <w:t xml:space="preserve">and </w:t>
      </w:r>
      <w:r w:rsidR="005C4750" w:rsidRPr="00560E9A">
        <w:rPr>
          <w:rFonts w:ascii="Cambria" w:hAnsi="Cambria"/>
          <w:sz w:val="22"/>
          <w:szCs w:val="22"/>
        </w:rPr>
        <w:t>noticing with increasing subtlety</w:t>
      </w:r>
      <w:r w:rsidR="00B14804" w:rsidRPr="00560E9A">
        <w:rPr>
          <w:rFonts w:ascii="Cambria" w:hAnsi="Cambria"/>
          <w:sz w:val="22"/>
          <w:szCs w:val="22"/>
        </w:rPr>
        <w:t xml:space="preserve"> </w:t>
      </w:r>
      <w:r w:rsidR="001D1444">
        <w:rPr>
          <w:rFonts w:ascii="Cambria" w:hAnsi="Cambria"/>
          <w:sz w:val="22"/>
          <w:szCs w:val="22"/>
        </w:rPr>
        <w:t>the</w:t>
      </w:r>
      <w:r w:rsidR="001D1444" w:rsidRPr="00560E9A">
        <w:rPr>
          <w:rFonts w:ascii="Cambria" w:hAnsi="Cambria"/>
          <w:sz w:val="22"/>
          <w:szCs w:val="22"/>
        </w:rPr>
        <w:t xml:space="preserve"> </w:t>
      </w:r>
      <w:r w:rsidR="00B14804" w:rsidRPr="00560E9A">
        <w:rPr>
          <w:rFonts w:ascii="Cambria" w:hAnsi="Cambria"/>
          <w:sz w:val="22"/>
          <w:szCs w:val="22"/>
        </w:rPr>
        <w:t>nuances,</w:t>
      </w:r>
      <w:r w:rsidR="005C4750" w:rsidRPr="00560E9A">
        <w:rPr>
          <w:rFonts w:ascii="Cambria" w:hAnsi="Cambria"/>
          <w:sz w:val="22"/>
          <w:szCs w:val="22"/>
        </w:rPr>
        <w:t xml:space="preserve"> the patterns, </w:t>
      </w:r>
      <w:r w:rsidR="00B14804" w:rsidRPr="00560E9A">
        <w:rPr>
          <w:rFonts w:ascii="Cambria" w:hAnsi="Cambria"/>
          <w:sz w:val="22"/>
          <w:szCs w:val="22"/>
        </w:rPr>
        <w:t xml:space="preserve">layers, rhythms, </w:t>
      </w:r>
      <w:r w:rsidR="005C4750" w:rsidRPr="00560E9A">
        <w:rPr>
          <w:rFonts w:ascii="Cambria" w:hAnsi="Cambria"/>
          <w:sz w:val="22"/>
          <w:szCs w:val="22"/>
        </w:rPr>
        <w:t xml:space="preserve">dynamics, </w:t>
      </w:r>
      <w:r w:rsidR="00B14804" w:rsidRPr="00560E9A">
        <w:rPr>
          <w:rFonts w:ascii="Cambria" w:hAnsi="Cambria"/>
          <w:sz w:val="22"/>
          <w:szCs w:val="22"/>
        </w:rPr>
        <w:t xml:space="preserve">shades, and feel just what it is that you experience. </w:t>
      </w:r>
      <w:r w:rsidR="00CA57F0" w:rsidRPr="00560E9A">
        <w:rPr>
          <w:rFonts w:ascii="Cambria" w:hAnsi="Cambria"/>
          <w:sz w:val="22"/>
          <w:szCs w:val="22"/>
        </w:rPr>
        <w:t xml:space="preserve">To magnify and accelerate the effect and benefit of contemplation, we may also place </w:t>
      </w:r>
      <w:r w:rsidR="00A71130" w:rsidRPr="00560E9A">
        <w:rPr>
          <w:rFonts w:ascii="Cambria" w:hAnsi="Cambria"/>
          <w:sz w:val="22"/>
          <w:szCs w:val="22"/>
        </w:rPr>
        <w:t xml:space="preserve">ourselves in </w:t>
      </w:r>
      <w:r w:rsidR="00B1204A" w:rsidRPr="00560E9A">
        <w:rPr>
          <w:rFonts w:ascii="Cambria" w:hAnsi="Cambria"/>
          <w:sz w:val="22"/>
          <w:szCs w:val="22"/>
        </w:rPr>
        <w:t>a</w:t>
      </w:r>
      <w:r w:rsidR="00A71130" w:rsidRPr="00560E9A">
        <w:rPr>
          <w:rFonts w:ascii="Cambria" w:hAnsi="Cambria"/>
          <w:sz w:val="22"/>
          <w:szCs w:val="22"/>
        </w:rPr>
        <w:t xml:space="preserve"> physical environment rich with ecological connectivity among its inhabitants: e.g., (relatively undamaged) forest, mountains, prairies, desert, and so on. The cultivation of awareness would be carried out by the environment itself, non-didactically and non-discursively. The environment would “teach” the individual how to be an ecological self.</w:t>
      </w:r>
    </w:p>
    <w:sectPr w:rsidR="005C4750" w:rsidRPr="00560E9A" w:rsidSect="00C2729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D7D07" w14:textId="77777777" w:rsidR="007C2A92" w:rsidRDefault="007C2A92" w:rsidP="00A01EA6">
      <w:r>
        <w:separator/>
      </w:r>
    </w:p>
  </w:endnote>
  <w:endnote w:type="continuationSeparator" w:id="0">
    <w:p w14:paraId="722FD2BD" w14:textId="77777777" w:rsidR="007C2A92" w:rsidRDefault="007C2A92" w:rsidP="00A01EA6">
      <w:r>
        <w:continuationSeparator/>
      </w:r>
    </w:p>
  </w:endnote>
  <w:endnote w:id="1">
    <w:p w14:paraId="5914E89B" w14:textId="747C8147" w:rsidR="00CA57F0" w:rsidRPr="005C63B3" w:rsidRDefault="00CA57F0" w:rsidP="00A01EA6">
      <w:pPr>
        <w:pStyle w:val="EndnoteText"/>
        <w:rPr>
          <w:rFonts w:ascii="Palatino" w:hAnsi="Palatino"/>
          <w:sz w:val="22"/>
          <w:szCs w:val="22"/>
        </w:rPr>
      </w:pPr>
      <w:r>
        <w:rPr>
          <w:rStyle w:val="EndnoteReference"/>
        </w:rPr>
        <w:endnoteRef/>
      </w:r>
      <w:r>
        <w:t xml:space="preserve"> </w:t>
      </w:r>
      <w:r w:rsidRPr="005C63B3">
        <w:rPr>
          <w:rFonts w:ascii="Palatino" w:hAnsi="Palatino"/>
          <w:sz w:val="22"/>
          <w:szCs w:val="22"/>
        </w:rPr>
        <w:t xml:space="preserve">Heesoon Bai and Charles Scott, “The Primacy of Consciousness in Philosophy: A Role for Contemplative Practices in Education,” </w:t>
      </w:r>
      <w:r w:rsidRPr="005C63B3">
        <w:rPr>
          <w:rFonts w:ascii="Palatino" w:hAnsi="Palatino"/>
          <w:i/>
          <w:sz w:val="22"/>
          <w:szCs w:val="22"/>
        </w:rPr>
        <w:t>The Korean Journal of Philosophy of Education</w:t>
      </w:r>
      <w:r w:rsidRPr="005C63B3">
        <w:rPr>
          <w:rFonts w:ascii="Palatino" w:hAnsi="Palatino"/>
          <w:sz w:val="22"/>
          <w:szCs w:val="22"/>
        </w:rPr>
        <w:t xml:space="preserve"> </w:t>
      </w:r>
      <w:r w:rsidR="001D1444">
        <w:rPr>
          <w:rFonts w:ascii="Palatino" w:hAnsi="Palatino"/>
          <w:sz w:val="22"/>
          <w:szCs w:val="22"/>
        </w:rPr>
        <w:t xml:space="preserve">33 </w:t>
      </w:r>
      <w:r w:rsidRPr="005C63B3">
        <w:rPr>
          <w:rFonts w:ascii="Palatino" w:hAnsi="Palatino"/>
          <w:sz w:val="22"/>
          <w:szCs w:val="22"/>
        </w:rPr>
        <w:t>no. 4 (2011): 129-145.</w:t>
      </w:r>
    </w:p>
  </w:endnote>
  <w:endnote w:id="2">
    <w:p w14:paraId="5F2C9B7C" w14:textId="104CFADA" w:rsidR="00CA57F0" w:rsidRPr="005C63B3" w:rsidRDefault="00CA57F0">
      <w:pPr>
        <w:pStyle w:val="EndnoteText"/>
        <w:rPr>
          <w:rFonts w:ascii="Palatino" w:hAnsi="Palatino"/>
          <w:sz w:val="22"/>
          <w:szCs w:val="22"/>
        </w:rPr>
      </w:pPr>
      <w:r w:rsidRPr="005C63B3">
        <w:rPr>
          <w:rStyle w:val="EndnoteReference"/>
          <w:rFonts w:ascii="Palatino" w:hAnsi="Palatino"/>
          <w:sz w:val="22"/>
          <w:szCs w:val="22"/>
        </w:rPr>
        <w:endnoteRef/>
      </w:r>
      <w:r w:rsidRPr="005C63B3">
        <w:rPr>
          <w:rFonts w:ascii="Palatino" w:hAnsi="Palatino"/>
          <w:sz w:val="22"/>
          <w:szCs w:val="22"/>
        </w:rPr>
        <w:t xml:space="preserve"> Roger Walsh, “Can Western Philosophers Understand Asian Philosophies? The Challenges and Opportunities of States-of-Consciousness Research,” in </w:t>
      </w:r>
      <w:r w:rsidRPr="005C63B3">
        <w:rPr>
          <w:rFonts w:ascii="Palatino" w:hAnsi="Palatino"/>
          <w:i/>
          <w:sz w:val="22"/>
          <w:szCs w:val="22"/>
        </w:rPr>
        <w:t>Re-visioning Philosophy</w:t>
      </w:r>
      <w:r w:rsidRPr="005C63B3">
        <w:rPr>
          <w:rFonts w:ascii="Palatino" w:hAnsi="Palatino"/>
          <w:sz w:val="22"/>
          <w:szCs w:val="22"/>
        </w:rPr>
        <w:t>, ed. James Ogilvy (New York: State University of New York Press, 1992).</w:t>
      </w:r>
    </w:p>
  </w:endnote>
  <w:endnote w:id="3">
    <w:p w14:paraId="3FF22B81" w14:textId="67D894C7" w:rsidR="00CA57F0" w:rsidRDefault="00CA57F0">
      <w:pPr>
        <w:pStyle w:val="EndnoteText"/>
      </w:pPr>
      <w:r w:rsidRPr="005C63B3">
        <w:rPr>
          <w:rStyle w:val="EndnoteReference"/>
          <w:rFonts w:ascii="Palatino" w:hAnsi="Palatino"/>
          <w:sz w:val="22"/>
          <w:szCs w:val="22"/>
        </w:rPr>
        <w:endnoteRef/>
      </w:r>
      <w:r w:rsidRPr="005C63B3">
        <w:rPr>
          <w:rFonts w:ascii="Palatino" w:hAnsi="Palatino"/>
          <w:sz w:val="22"/>
          <w:szCs w:val="22"/>
        </w:rPr>
        <w:t xml:space="preserve"> Iain </w:t>
      </w:r>
      <w:proofErr w:type="spellStart"/>
      <w:r w:rsidRPr="005C63B3">
        <w:rPr>
          <w:rFonts w:ascii="Palatino" w:hAnsi="Palatino"/>
          <w:sz w:val="22"/>
          <w:szCs w:val="22"/>
        </w:rPr>
        <w:t>McGilchrist</w:t>
      </w:r>
      <w:proofErr w:type="spellEnd"/>
      <w:r w:rsidRPr="005C63B3">
        <w:rPr>
          <w:rFonts w:ascii="Palatino" w:hAnsi="Palatino"/>
          <w:sz w:val="22"/>
          <w:szCs w:val="22"/>
        </w:rPr>
        <w:t xml:space="preserve">, </w:t>
      </w:r>
      <w:r w:rsidRPr="005C63B3">
        <w:rPr>
          <w:rFonts w:ascii="Palatino" w:hAnsi="Palatino"/>
          <w:i/>
          <w:sz w:val="22"/>
          <w:szCs w:val="22"/>
        </w:rPr>
        <w:t>The Master and His Emissary: The Divided Brain and the Making of the Western World</w:t>
      </w:r>
      <w:r w:rsidRPr="005C63B3">
        <w:rPr>
          <w:rFonts w:ascii="Palatino" w:hAnsi="Palatino"/>
          <w:sz w:val="22"/>
          <w:szCs w:val="22"/>
        </w:rPr>
        <w:t xml:space="preserve"> (New Haven and London, UK: Yale University Press,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Palatino">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1429" w14:textId="77777777" w:rsidR="00987613" w:rsidRDefault="0098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744B" w14:textId="77777777" w:rsidR="00987613" w:rsidRDefault="00987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908A" w14:textId="77777777" w:rsidR="00987613" w:rsidRDefault="0098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62F0" w14:textId="77777777" w:rsidR="007C2A92" w:rsidRDefault="007C2A92" w:rsidP="00A01EA6">
      <w:r>
        <w:separator/>
      </w:r>
    </w:p>
  </w:footnote>
  <w:footnote w:type="continuationSeparator" w:id="0">
    <w:p w14:paraId="6EFC4602" w14:textId="77777777" w:rsidR="007C2A92" w:rsidRDefault="007C2A92" w:rsidP="00A0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E931" w14:textId="77777777" w:rsidR="00987613" w:rsidRDefault="00987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DFF3" w14:textId="77777777" w:rsidR="00987613" w:rsidRDefault="00987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CCDE" w14:textId="77777777" w:rsidR="00987613" w:rsidRDefault="00987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15C92"/>
    <w:multiLevelType w:val="multilevel"/>
    <w:tmpl w:val="73642B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70"/>
    <w:rsid w:val="00005FE1"/>
    <w:rsid w:val="000B320B"/>
    <w:rsid w:val="000B7435"/>
    <w:rsid w:val="001144DE"/>
    <w:rsid w:val="001422B6"/>
    <w:rsid w:val="00153D18"/>
    <w:rsid w:val="001752C8"/>
    <w:rsid w:val="00191D4F"/>
    <w:rsid w:val="001A22F8"/>
    <w:rsid w:val="001D027F"/>
    <w:rsid w:val="001D1444"/>
    <w:rsid w:val="001D427D"/>
    <w:rsid w:val="002162E3"/>
    <w:rsid w:val="00225D5E"/>
    <w:rsid w:val="002A32F4"/>
    <w:rsid w:val="002A40AD"/>
    <w:rsid w:val="002B3418"/>
    <w:rsid w:val="0035732D"/>
    <w:rsid w:val="00382652"/>
    <w:rsid w:val="003E3CC9"/>
    <w:rsid w:val="003E3F38"/>
    <w:rsid w:val="0041540A"/>
    <w:rsid w:val="004442D4"/>
    <w:rsid w:val="004507B9"/>
    <w:rsid w:val="004D0C80"/>
    <w:rsid w:val="00560E9A"/>
    <w:rsid w:val="005638FB"/>
    <w:rsid w:val="005C0B8C"/>
    <w:rsid w:val="005C4750"/>
    <w:rsid w:val="005C63B3"/>
    <w:rsid w:val="00681A50"/>
    <w:rsid w:val="006B0856"/>
    <w:rsid w:val="006D1EC0"/>
    <w:rsid w:val="00715562"/>
    <w:rsid w:val="0073075D"/>
    <w:rsid w:val="00740995"/>
    <w:rsid w:val="0074760E"/>
    <w:rsid w:val="007617C1"/>
    <w:rsid w:val="0076418E"/>
    <w:rsid w:val="007C2A92"/>
    <w:rsid w:val="007E79AC"/>
    <w:rsid w:val="008007B1"/>
    <w:rsid w:val="00871618"/>
    <w:rsid w:val="008F4655"/>
    <w:rsid w:val="0090758E"/>
    <w:rsid w:val="00987613"/>
    <w:rsid w:val="009B2370"/>
    <w:rsid w:val="009E7326"/>
    <w:rsid w:val="00A011D0"/>
    <w:rsid w:val="00A01EA6"/>
    <w:rsid w:val="00A31E6F"/>
    <w:rsid w:val="00A37718"/>
    <w:rsid w:val="00A4173F"/>
    <w:rsid w:val="00A672A7"/>
    <w:rsid w:val="00A709E5"/>
    <w:rsid w:val="00A71130"/>
    <w:rsid w:val="00AB0AB3"/>
    <w:rsid w:val="00AD5AD0"/>
    <w:rsid w:val="00B1204A"/>
    <w:rsid w:val="00B14804"/>
    <w:rsid w:val="00B26884"/>
    <w:rsid w:val="00B332D1"/>
    <w:rsid w:val="00BC10C4"/>
    <w:rsid w:val="00C1386B"/>
    <w:rsid w:val="00C2057B"/>
    <w:rsid w:val="00C23330"/>
    <w:rsid w:val="00C2729D"/>
    <w:rsid w:val="00C326F9"/>
    <w:rsid w:val="00C70E29"/>
    <w:rsid w:val="00C754B3"/>
    <w:rsid w:val="00C81530"/>
    <w:rsid w:val="00C875BB"/>
    <w:rsid w:val="00CA1DAA"/>
    <w:rsid w:val="00CA57F0"/>
    <w:rsid w:val="00CB6F1B"/>
    <w:rsid w:val="00CD03B2"/>
    <w:rsid w:val="00D300F0"/>
    <w:rsid w:val="00D40E57"/>
    <w:rsid w:val="00D61C1A"/>
    <w:rsid w:val="00D85CDB"/>
    <w:rsid w:val="00E01725"/>
    <w:rsid w:val="00E9010A"/>
    <w:rsid w:val="00EC0B3C"/>
    <w:rsid w:val="00EF1BE3"/>
    <w:rsid w:val="00FC6998"/>
    <w:rsid w:val="00FD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8F31C"/>
  <w14:defaultImageDpi w14:val="300"/>
  <w15:docId w15:val="{782A29CF-7A29-4892-809E-479C3ADA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70"/>
    <w:pPr>
      <w:ind w:left="720"/>
      <w:contextualSpacing/>
    </w:pPr>
  </w:style>
  <w:style w:type="character" w:styleId="CommentReference">
    <w:name w:val="annotation reference"/>
    <w:basedOn w:val="DefaultParagraphFont"/>
    <w:uiPriority w:val="99"/>
    <w:semiHidden/>
    <w:unhideWhenUsed/>
    <w:rsid w:val="00C754B3"/>
    <w:rPr>
      <w:sz w:val="16"/>
      <w:szCs w:val="16"/>
    </w:rPr>
  </w:style>
  <w:style w:type="paragraph" w:styleId="CommentText">
    <w:name w:val="annotation text"/>
    <w:basedOn w:val="Normal"/>
    <w:link w:val="CommentTextChar"/>
    <w:uiPriority w:val="99"/>
    <w:semiHidden/>
    <w:unhideWhenUsed/>
    <w:rsid w:val="00C754B3"/>
    <w:rPr>
      <w:sz w:val="20"/>
      <w:szCs w:val="20"/>
    </w:rPr>
  </w:style>
  <w:style w:type="character" w:customStyle="1" w:styleId="CommentTextChar">
    <w:name w:val="Comment Text Char"/>
    <w:basedOn w:val="DefaultParagraphFont"/>
    <w:link w:val="CommentText"/>
    <w:uiPriority w:val="99"/>
    <w:semiHidden/>
    <w:rsid w:val="00C754B3"/>
    <w:rPr>
      <w:sz w:val="20"/>
      <w:szCs w:val="20"/>
    </w:rPr>
  </w:style>
  <w:style w:type="paragraph" w:styleId="CommentSubject">
    <w:name w:val="annotation subject"/>
    <w:basedOn w:val="CommentText"/>
    <w:next w:val="CommentText"/>
    <w:link w:val="CommentSubjectChar"/>
    <w:uiPriority w:val="99"/>
    <w:semiHidden/>
    <w:unhideWhenUsed/>
    <w:rsid w:val="00C754B3"/>
    <w:rPr>
      <w:b/>
      <w:bCs/>
    </w:rPr>
  </w:style>
  <w:style w:type="character" w:customStyle="1" w:styleId="CommentSubjectChar">
    <w:name w:val="Comment Subject Char"/>
    <w:basedOn w:val="CommentTextChar"/>
    <w:link w:val="CommentSubject"/>
    <w:uiPriority w:val="99"/>
    <w:semiHidden/>
    <w:rsid w:val="00C754B3"/>
    <w:rPr>
      <w:b/>
      <w:bCs/>
      <w:sz w:val="20"/>
      <w:szCs w:val="20"/>
    </w:rPr>
  </w:style>
  <w:style w:type="paragraph" w:styleId="BalloonText">
    <w:name w:val="Balloon Text"/>
    <w:basedOn w:val="Normal"/>
    <w:link w:val="BalloonTextChar"/>
    <w:uiPriority w:val="99"/>
    <w:semiHidden/>
    <w:unhideWhenUsed/>
    <w:rsid w:val="00C7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B3"/>
    <w:rPr>
      <w:rFonts w:ascii="Segoe UI" w:hAnsi="Segoe UI" w:cs="Segoe UI"/>
      <w:sz w:val="18"/>
      <w:szCs w:val="18"/>
    </w:rPr>
  </w:style>
  <w:style w:type="paragraph" w:styleId="EndnoteText">
    <w:name w:val="endnote text"/>
    <w:basedOn w:val="Normal"/>
    <w:link w:val="EndnoteTextChar"/>
    <w:uiPriority w:val="99"/>
    <w:unhideWhenUsed/>
    <w:rsid w:val="00A01EA6"/>
  </w:style>
  <w:style w:type="character" w:customStyle="1" w:styleId="EndnoteTextChar">
    <w:name w:val="Endnote Text Char"/>
    <w:basedOn w:val="DefaultParagraphFont"/>
    <w:link w:val="EndnoteText"/>
    <w:uiPriority w:val="99"/>
    <w:rsid w:val="00A01EA6"/>
  </w:style>
  <w:style w:type="character" w:styleId="EndnoteReference">
    <w:name w:val="endnote reference"/>
    <w:basedOn w:val="DefaultParagraphFont"/>
    <w:uiPriority w:val="99"/>
    <w:unhideWhenUsed/>
    <w:rsid w:val="00A01EA6"/>
    <w:rPr>
      <w:vertAlign w:val="superscript"/>
    </w:rPr>
  </w:style>
  <w:style w:type="paragraph" w:styleId="Header">
    <w:name w:val="header"/>
    <w:basedOn w:val="Normal"/>
    <w:link w:val="HeaderChar"/>
    <w:uiPriority w:val="99"/>
    <w:unhideWhenUsed/>
    <w:rsid w:val="00987613"/>
    <w:pPr>
      <w:tabs>
        <w:tab w:val="center" w:pos="4680"/>
        <w:tab w:val="right" w:pos="9360"/>
      </w:tabs>
    </w:pPr>
  </w:style>
  <w:style w:type="character" w:customStyle="1" w:styleId="HeaderChar">
    <w:name w:val="Header Char"/>
    <w:basedOn w:val="DefaultParagraphFont"/>
    <w:link w:val="Header"/>
    <w:uiPriority w:val="99"/>
    <w:rsid w:val="00987613"/>
  </w:style>
  <w:style w:type="paragraph" w:styleId="Footer">
    <w:name w:val="footer"/>
    <w:basedOn w:val="Normal"/>
    <w:link w:val="FooterChar"/>
    <w:uiPriority w:val="99"/>
    <w:unhideWhenUsed/>
    <w:rsid w:val="00987613"/>
    <w:pPr>
      <w:tabs>
        <w:tab w:val="center" w:pos="4680"/>
        <w:tab w:val="right" w:pos="9360"/>
      </w:tabs>
    </w:pPr>
  </w:style>
  <w:style w:type="character" w:customStyle="1" w:styleId="FooterChar">
    <w:name w:val="Footer Char"/>
    <w:basedOn w:val="DefaultParagraphFont"/>
    <w:link w:val="Footer"/>
    <w:uiPriority w:val="99"/>
    <w:rsid w:val="0098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Education</dc:creator>
  <cp:keywords/>
  <dc:description/>
  <cp:lastModifiedBy>Microsoft Office User</cp:lastModifiedBy>
  <cp:revision>3</cp:revision>
  <dcterms:created xsi:type="dcterms:W3CDTF">2019-03-03T07:43:00Z</dcterms:created>
  <dcterms:modified xsi:type="dcterms:W3CDTF">2019-03-03T07:44:00Z</dcterms:modified>
</cp:coreProperties>
</file>